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B724A7" w14:textId="26F32136" w:rsidR="00BA1864" w:rsidRDefault="0095304D">
      <w:pPr>
        <w:pStyle w:val="CRCoverPage"/>
        <w:tabs>
          <w:tab w:val="right" w:pos="9639"/>
        </w:tabs>
        <w:spacing w:after="0"/>
        <w:jc w:val="center"/>
        <w:rPr>
          <w:rFonts w:cs="Arial"/>
          <w:b/>
          <w:i/>
          <w:sz w:val="22"/>
          <w:szCs w:val="22"/>
          <w:lang w:val="en-US"/>
        </w:rPr>
      </w:pPr>
      <w:bookmarkStart w:id="0" w:name="OLE_LINK17"/>
      <w:bookmarkStart w:id="1" w:name="OLE_LINK10"/>
      <w:bookmarkStart w:id="2" w:name="OLE_LINK16"/>
      <w:bookmarkStart w:id="3" w:name="OLE_LINK11"/>
      <w:r>
        <w:rPr>
          <w:rFonts w:cs="Arial"/>
          <w:b/>
          <w:sz w:val="22"/>
          <w:szCs w:val="22"/>
          <w:lang w:val="en-US"/>
        </w:rPr>
        <w:t>3GPP TSG-RAN WG2 #113-e</w:t>
      </w:r>
      <w:r>
        <w:rPr>
          <w:rFonts w:cs="Arial"/>
          <w:b/>
          <w:i/>
          <w:sz w:val="22"/>
          <w:szCs w:val="22"/>
          <w:lang w:val="en-US"/>
        </w:rPr>
        <w:tab/>
      </w:r>
      <w:r>
        <w:rPr>
          <w:rFonts w:cs="Arial"/>
          <w:b/>
          <w:i/>
          <w:sz w:val="22"/>
          <w:szCs w:val="22"/>
          <w:lang w:val="en-US" w:eastAsia="zh-CN"/>
        </w:rPr>
        <w:t>R2-</w:t>
      </w:r>
      <w:r w:rsidR="00403B63">
        <w:rPr>
          <w:rFonts w:cs="Arial"/>
          <w:b/>
          <w:i/>
          <w:sz w:val="22"/>
          <w:szCs w:val="22"/>
          <w:lang w:val="en-US" w:eastAsia="zh-CN"/>
        </w:rPr>
        <w:t>210</w:t>
      </w:r>
      <w:r w:rsidR="00403B63">
        <w:rPr>
          <w:rFonts w:cs="Arial"/>
          <w:b/>
          <w:i/>
          <w:sz w:val="22"/>
          <w:szCs w:val="22"/>
          <w:lang w:val="en-US" w:eastAsia="zh-CN"/>
        </w:rPr>
        <w:t>2093</w:t>
      </w:r>
    </w:p>
    <w:p w14:paraId="620601D8" w14:textId="77777777" w:rsidR="00BA1864" w:rsidRDefault="0095304D">
      <w:pPr>
        <w:tabs>
          <w:tab w:val="left" w:pos="1701"/>
          <w:tab w:val="right" w:pos="9639"/>
        </w:tabs>
        <w:spacing w:after="0"/>
        <w:rPr>
          <w:rFonts w:cs="Arial"/>
          <w:b/>
          <w:color w:val="000000"/>
          <w:kern w:val="2"/>
          <w:sz w:val="24"/>
        </w:rPr>
      </w:pPr>
      <w:r>
        <w:rPr>
          <w:rFonts w:cs="Arial"/>
          <w:b/>
          <w:sz w:val="22"/>
          <w:szCs w:val="22"/>
          <w:lang w:val="en-US"/>
        </w:rPr>
        <w:t>E-meeting, January 2021</w:t>
      </w:r>
      <w:r>
        <w:rPr>
          <w:rFonts w:cs="Arial"/>
          <w:b/>
          <w:sz w:val="22"/>
          <w:szCs w:val="22"/>
          <w:lang w:val="en-US"/>
        </w:rPr>
        <w:tab/>
      </w:r>
      <w:bookmarkEnd w:id="0"/>
      <w:bookmarkEnd w:id="1"/>
      <w:bookmarkEnd w:id="2"/>
      <w:bookmarkEnd w:id="3"/>
    </w:p>
    <w:p w14:paraId="1B8199E2" w14:textId="77777777" w:rsidR="00BA1864" w:rsidRDefault="00BA1864">
      <w:pPr>
        <w:tabs>
          <w:tab w:val="left" w:pos="1701"/>
          <w:tab w:val="right" w:pos="9639"/>
        </w:tabs>
        <w:spacing w:before="100" w:beforeAutospacing="1" w:after="100" w:afterAutospacing="1"/>
        <w:rPr>
          <w:rFonts w:cs="Arial"/>
          <w:b/>
          <w:color w:val="000000"/>
          <w:kern w:val="2"/>
          <w:sz w:val="24"/>
        </w:rPr>
      </w:pPr>
    </w:p>
    <w:p w14:paraId="55F9217B" w14:textId="77777777" w:rsidR="00BA1864" w:rsidRDefault="0095304D">
      <w:pPr>
        <w:pStyle w:val="3GPPHeader"/>
        <w:rPr>
          <w:sz w:val="22"/>
          <w:szCs w:val="22"/>
        </w:rPr>
      </w:pPr>
      <w:r>
        <w:rPr>
          <w:sz w:val="22"/>
          <w:szCs w:val="22"/>
        </w:rPr>
        <w:t>Agenda Item:</w:t>
      </w:r>
      <w:r>
        <w:rPr>
          <w:sz w:val="22"/>
          <w:szCs w:val="22"/>
        </w:rPr>
        <w:tab/>
        <w:t>8.7.4</w:t>
      </w:r>
    </w:p>
    <w:p w14:paraId="5186563B" w14:textId="77777777" w:rsidR="00BA1864" w:rsidRDefault="0095304D">
      <w:pPr>
        <w:pStyle w:val="3GPPHeader"/>
        <w:rPr>
          <w:sz w:val="22"/>
          <w:szCs w:val="22"/>
        </w:rPr>
      </w:pPr>
      <w:r>
        <w:rPr>
          <w:sz w:val="22"/>
          <w:szCs w:val="22"/>
        </w:rPr>
        <w:t>Source:</w:t>
      </w:r>
      <w:r>
        <w:rPr>
          <w:sz w:val="22"/>
          <w:szCs w:val="22"/>
        </w:rPr>
        <w:tab/>
      </w:r>
      <w:r>
        <w:rPr>
          <w:rFonts w:hint="eastAsia"/>
          <w:sz w:val="22"/>
          <w:szCs w:val="22"/>
        </w:rPr>
        <w:t>OPPO</w:t>
      </w:r>
    </w:p>
    <w:p w14:paraId="29A6FA83" w14:textId="77777777" w:rsidR="00BA1864" w:rsidRDefault="0095304D">
      <w:pPr>
        <w:pStyle w:val="3GPPHeader"/>
        <w:rPr>
          <w:sz w:val="22"/>
          <w:szCs w:val="22"/>
        </w:rPr>
      </w:pPr>
      <w:r>
        <w:rPr>
          <w:sz w:val="22"/>
          <w:szCs w:val="22"/>
        </w:rPr>
        <w:t>Title:</w:t>
      </w:r>
      <w:r>
        <w:rPr>
          <w:sz w:val="22"/>
          <w:szCs w:val="22"/>
        </w:rPr>
        <w:tab/>
        <w:t xml:space="preserve">Summary document of AI 8.7.4 </w:t>
      </w:r>
    </w:p>
    <w:p w14:paraId="05E54EB5" w14:textId="77777777" w:rsidR="00BA1864" w:rsidRDefault="0095304D">
      <w:pPr>
        <w:pStyle w:val="3GPPHeader"/>
        <w:rPr>
          <w:sz w:val="22"/>
          <w:szCs w:val="22"/>
        </w:rPr>
      </w:pPr>
      <w:r>
        <w:rPr>
          <w:sz w:val="22"/>
          <w:szCs w:val="22"/>
        </w:rPr>
        <w:t>Document for:</w:t>
      </w:r>
      <w:r>
        <w:rPr>
          <w:sz w:val="22"/>
          <w:szCs w:val="22"/>
        </w:rPr>
        <w:tab/>
        <w:t>Discussion, Decision</w:t>
      </w:r>
    </w:p>
    <w:p w14:paraId="4909246F" w14:textId="77777777" w:rsidR="00BA1864" w:rsidRDefault="00BA1864"/>
    <w:p w14:paraId="7EC79661" w14:textId="77777777" w:rsidR="00BA1864" w:rsidRDefault="0095304D">
      <w:pPr>
        <w:pStyle w:val="1"/>
      </w:pPr>
      <w:bookmarkStart w:id="4" w:name="_Ref488331639"/>
      <w:r>
        <w:t>Introduction</w:t>
      </w:r>
      <w:bookmarkEnd w:id="4"/>
    </w:p>
    <w:p w14:paraId="49E10232" w14:textId="77777777" w:rsidR="00BA1864" w:rsidRDefault="0095304D">
      <w:pPr>
        <w:pStyle w:val="a6"/>
        <w:spacing w:before="120"/>
      </w:pPr>
      <w:r>
        <w:rPr>
          <w:rFonts w:cs="Arial"/>
        </w:rPr>
        <w:t xml:space="preserve">This is for the </w:t>
      </w:r>
      <w:bookmarkStart w:id="5" w:name="_Ref178064866"/>
      <w:r>
        <w:rPr>
          <w:rFonts w:cs="Arial" w:hint="eastAsia"/>
        </w:rPr>
        <w:t>summary</w:t>
      </w:r>
      <w:r>
        <w:rPr>
          <w:rFonts w:cs="Arial"/>
        </w:rPr>
        <w:t xml:space="preserve"> of documents submitted / related to AI 8.7.4.</w:t>
      </w:r>
    </w:p>
    <w:bookmarkEnd w:id="5"/>
    <w:p w14:paraId="581E14D9" w14:textId="77777777" w:rsidR="00BA1864" w:rsidRDefault="0095304D">
      <w:pPr>
        <w:pStyle w:val="1"/>
        <w:ind w:left="720" w:hangingChars="200" w:hanging="720"/>
      </w:pPr>
      <w:r>
        <w:t xml:space="preserve">Discussion </w:t>
      </w:r>
    </w:p>
    <w:p w14:paraId="1512BD20" w14:textId="77777777" w:rsidR="00BA1864" w:rsidRDefault="0095304D">
      <w:pPr>
        <w:pStyle w:val="2"/>
      </w:pPr>
      <w:r>
        <w:t>Questions for Easy Proposals</w:t>
      </w:r>
    </w:p>
    <w:p w14:paraId="0AEE2482" w14:textId="77777777" w:rsidR="00BA1864" w:rsidRDefault="0095304D">
      <w:r>
        <w:rPr>
          <w:rFonts w:hint="eastAsia"/>
        </w:rPr>
        <w:t>I</w:t>
      </w:r>
      <w:r>
        <w:t xml:space="preserve">n </w:t>
      </w:r>
      <w:r>
        <w:fldChar w:fldCharType="begin"/>
      </w:r>
      <w:r>
        <w:instrText xml:space="preserve"> REF _Ref62110510 \r \h </w:instrText>
      </w:r>
      <w:r>
        <w:fldChar w:fldCharType="separate"/>
      </w:r>
      <w:r>
        <w:t>[1]</w:t>
      </w:r>
      <w:r>
        <w:fldChar w:fldCharType="end"/>
      </w:r>
      <w:r>
        <w:t>, it is proposed to solve the left editor-note in the TR for U2U relay as follows</w:t>
      </w:r>
    </w:p>
    <w:p w14:paraId="6CFB4553" w14:textId="77777777" w:rsidR="00BA1864" w:rsidRDefault="0095304D">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Malgun Gothic" w:hAnsi="Times New Roman"/>
          <w:i/>
          <w:color w:val="0000FF"/>
          <w:lang w:eastAsia="ko-KR"/>
        </w:rPr>
      </w:pPr>
      <w:bookmarkStart w:id="6" w:name="_Hlk59533671"/>
      <w:r>
        <w:rPr>
          <w:rFonts w:ascii="Times New Roman" w:eastAsia="Malgun Gothic" w:hAnsi="Times New Roman"/>
          <w:i/>
          <w:color w:val="0000FF"/>
          <w:lang w:eastAsia="ko-KR"/>
        </w:rPr>
        <w:t>Editor note: RAN2 will strive for a common solution to the in- and out-of-coverage cases.</w:t>
      </w:r>
    </w:p>
    <w:p w14:paraId="7E9F6088" w14:textId="77777777" w:rsidR="00BA1864" w:rsidRPr="008D47C9" w:rsidRDefault="0095304D">
      <w:pPr>
        <w:pBdr>
          <w:top w:val="single" w:sz="4" w:space="1" w:color="auto"/>
          <w:left w:val="single" w:sz="4" w:space="4" w:color="auto"/>
          <w:bottom w:val="single" w:sz="4" w:space="1" w:color="auto"/>
          <w:right w:val="single" w:sz="4" w:space="4" w:color="auto"/>
        </w:pBdr>
        <w:overflowPunct/>
        <w:autoSpaceDE/>
        <w:autoSpaceDN/>
        <w:adjustRightInd/>
        <w:jc w:val="left"/>
        <w:textAlignment w:val="auto"/>
        <w:rPr>
          <w:rFonts w:ascii="Times New Roman" w:eastAsia="等线" w:hAnsi="Times New Roman"/>
          <w:lang w:val="en-US" w:eastAsia="en-US"/>
        </w:rPr>
      </w:pPr>
      <w:r w:rsidRPr="008D47C9">
        <w:rPr>
          <w:rFonts w:ascii="Times New Roman" w:eastAsia="等线" w:hAnsi="Times New Roman"/>
          <w:lang w:val="en-US" w:eastAsia="en-US"/>
        </w:rPr>
        <w:t xml:space="preserve">[…]  </w:t>
      </w:r>
    </w:p>
    <w:p w14:paraId="43474A73" w14:textId="77777777" w:rsidR="00BA1864" w:rsidRDefault="0095304D">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Malgun Gothic" w:hAnsi="Times New Roman"/>
          <w:i/>
          <w:color w:val="0000FF"/>
          <w:lang w:eastAsia="ko-KR"/>
        </w:rPr>
      </w:pPr>
      <w:r>
        <w:rPr>
          <w:rFonts w:ascii="Times New Roman" w:eastAsia="Malgun Gothic" w:hAnsi="Times New Roman"/>
          <w:i/>
          <w:color w:val="0000FF"/>
          <w:lang w:eastAsia="ko-KR"/>
        </w:rPr>
        <w:t>Editor note: RAN2 will strive for a common solution between same cell and different cell cases for this scenario. If a common solution is not possible and impacts are found to supporting different cell case, RAN2 works on the same cell case with higher priority.</w:t>
      </w:r>
    </w:p>
    <w:p w14:paraId="21000029" w14:textId="62DFF579" w:rsidR="00BA1864" w:rsidRDefault="0095304D">
      <w:pPr>
        <w:rPr>
          <w:b/>
        </w:rPr>
      </w:pPr>
      <w:r>
        <w:rPr>
          <w:b/>
        </w:rPr>
        <w:t>Q1-1: Do you agree to move the note “</w:t>
      </w:r>
      <w:r>
        <w:rPr>
          <w:b/>
          <w:i/>
        </w:rPr>
        <w:t>Editor note: RAN2 will strive for a common solution to the in- and out-of-coverage cases.</w:t>
      </w:r>
      <w:r>
        <w:rPr>
          <w:b/>
        </w:rPr>
        <w:t>” into normative text?</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BA1864" w14:paraId="144DF0C2" w14:textId="77777777">
        <w:tc>
          <w:tcPr>
            <w:tcW w:w="1809" w:type="dxa"/>
            <w:shd w:val="clear" w:color="auto" w:fill="E7E6E6"/>
          </w:tcPr>
          <w:p w14:paraId="1812EB54" w14:textId="77777777" w:rsidR="00BA1864" w:rsidRDefault="0095304D">
            <w:pPr>
              <w:spacing w:after="0"/>
              <w:jc w:val="center"/>
              <w:rPr>
                <w:rFonts w:cs="Arial"/>
                <w:lang w:eastAsia="ko-KR"/>
              </w:rPr>
            </w:pPr>
            <w:r>
              <w:rPr>
                <w:rFonts w:cs="Arial"/>
                <w:lang w:eastAsia="ko-KR"/>
              </w:rPr>
              <w:t>Company</w:t>
            </w:r>
          </w:p>
        </w:tc>
        <w:tc>
          <w:tcPr>
            <w:tcW w:w="1985" w:type="dxa"/>
            <w:shd w:val="clear" w:color="auto" w:fill="E7E6E6"/>
          </w:tcPr>
          <w:p w14:paraId="28DAC577" w14:textId="77777777" w:rsidR="00BA1864" w:rsidRDefault="0095304D">
            <w:pPr>
              <w:spacing w:after="0"/>
              <w:jc w:val="center"/>
              <w:rPr>
                <w:rFonts w:cs="Arial"/>
                <w:lang w:eastAsia="ko-KR"/>
              </w:rPr>
            </w:pPr>
            <w:r>
              <w:rPr>
                <w:rFonts w:cs="Arial"/>
                <w:lang w:eastAsia="ko-KR"/>
              </w:rPr>
              <w:t>Agree/Not-agree</w:t>
            </w:r>
          </w:p>
        </w:tc>
        <w:tc>
          <w:tcPr>
            <w:tcW w:w="6045" w:type="dxa"/>
            <w:shd w:val="clear" w:color="auto" w:fill="E7E6E6"/>
          </w:tcPr>
          <w:p w14:paraId="6BD638CD" w14:textId="77777777" w:rsidR="00BA1864" w:rsidRDefault="0095304D">
            <w:pPr>
              <w:spacing w:after="0"/>
              <w:jc w:val="center"/>
              <w:rPr>
                <w:rFonts w:cs="Arial"/>
                <w:lang w:eastAsia="ko-KR"/>
              </w:rPr>
            </w:pPr>
            <w:r>
              <w:rPr>
                <w:rFonts w:cs="Arial"/>
                <w:lang w:eastAsia="ko-KR"/>
              </w:rPr>
              <w:t>Comment</w:t>
            </w:r>
          </w:p>
        </w:tc>
      </w:tr>
      <w:tr w:rsidR="00BA1864" w14:paraId="3C8B73F2" w14:textId="77777777">
        <w:tc>
          <w:tcPr>
            <w:tcW w:w="1809" w:type="dxa"/>
          </w:tcPr>
          <w:p w14:paraId="0D1A05B1" w14:textId="77777777" w:rsidR="00BA1864" w:rsidRDefault="0095304D">
            <w:pPr>
              <w:spacing w:after="0"/>
              <w:jc w:val="center"/>
              <w:rPr>
                <w:rFonts w:cs="Arial"/>
              </w:rPr>
            </w:pPr>
            <w:r w:rsidRPr="008D47C9">
              <w:rPr>
                <w:rFonts w:eastAsia="PMingLiU" w:cs="Arial"/>
                <w:lang w:eastAsia="zh-TW"/>
              </w:rPr>
              <w:t>MediaTek</w:t>
            </w:r>
          </w:p>
        </w:tc>
        <w:tc>
          <w:tcPr>
            <w:tcW w:w="1985" w:type="dxa"/>
          </w:tcPr>
          <w:p w14:paraId="3A590828" w14:textId="77777777" w:rsidR="00BA1864" w:rsidRDefault="0095304D">
            <w:pPr>
              <w:spacing w:after="0"/>
              <w:rPr>
                <w:rFonts w:eastAsia="等线" w:cs="Arial"/>
              </w:rPr>
            </w:pPr>
            <w:r>
              <w:rPr>
                <w:rFonts w:eastAsia="等线" w:cs="Arial"/>
              </w:rPr>
              <w:t>Agree</w:t>
            </w:r>
          </w:p>
        </w:tc>
        <w:tc>
          <w:tcPr>
            <w:tcW w:w="6045" w:type="dxa"/>
          </w:tcPr>
          <w:p w14:paraId="049AAA7F" w14:textId="77777777" w:rsidR="00BA1864" w:rsidRDefault="00BA1864">
            <w:pPr>
              <w:spacing w:after="0"/>
              <w:rPr>
                <w:rFonts w:eastAsia="等线" w:cs="Arial"/>
              </w:rPr>
            </w:pPr>
          </w:p>
        </w:tc>
      </w:tr>
      <w:tr w:rsidR="00BA1864" w14:paraId="10D38047" w14:textId="77777777">
        <w:tc>
          <w:tcPr>
            <w:tcW w:w="1809" w:type="dxa"/>
          </w:tcPr>
          <w:p w14:paraId="4CEBF264" w14:textId="77777777" w:rsidR="00BA1864" w:rsidRDefault="0095304D">
            <w:pPr>
              <w:spacing w:after="0"/>
              <w:jc w:val="center"/>
              <w:rPr>
                <w:rFonts w:cs="Arial"/>
              </w:rPr>
            </w:pPr>
            <w:r>
              <w:rPr>
                <w:rFonts w:cs="Arial"/>
              </w:rPr>
              <w:t>Qualcomm</w:t>
            </w:r>
          </w:p>
        </w:tc>
        <w:tc>
          <w:tcPr>
            <w:tcW w:w="1985" w:type="dxa"/>
          </w:tcPr>
          <w:p w14:paraId="12BEBA40" w14:textId="77777777" w:rsidR="00BA1864" w:rsidRDefault="0095304D">
            <w:pPr>
              <w:spacing w:after="0"/>
              <w:rPr>
                <w:rFonts w:eastAsia="等线" w:cs="Arial"/>
              </w:rPr>
            </w:pPr>
            <w:r>
              <w:rPr>
                <w:rFonts w:eastAsia="等线" w:cs="Arial"/>
              </w:rPr>
              <w:t>Agree</w:t>
            </w:r>
          </w:p>
        </w:tc>
        <w:tc>
          <w:tcPr>
            <w:tcW w:w="6045" w:type="dxa"/>
          </w:tcPr>
          <w:p w14:paraId="39FBED83" w14:textId="77777777" w:rsidR="00BA1864" w:rsidRDefault="00BA1864">
            <w:pPr>
              <w:spacing w:after="0"/>
              <w:rPr>
                <w:rFonts w:eastAsia="等线" w:cs="Arial"/>
              </w:rPr>
            </w:pPr>
          </w:p>
        </w:tc>
      </w:tr>
      <w:tr w:rsidR="00BA1864" w14:paraId="1B86703F" w14:textId="77777777">
        <w:tc>
          <w:tcPr>
            <w:tcW w:w="1809" w:type="dxa"/>
          </w:tcPr>
          <w:p w14:paraId="1CECD46D" w14:textId="77777777" w:rsidR="00BA1864" w:rsidRDefault="0095304D">
            <w:pPr>
              <w:spacing w:after="0"/>
              <w:jc w:val="center"/>
              <w:rPr>
                <w:rFonts w:cs="Arial"/>
              </w:rPr>
            </w:pPr>
            <w:r>
              <w:rPr>
                <w:rFonts w:cs="Arial"/>
              </w:rPr>
              <w:t xml:space="preserve">Lenovo, </w:t>
            </w:r>
            <w:proofErr w:type="spellStart"/>
            <w:r>
              <w:rPr>
                <w:rFonts w:cs="Arial"/>
              </w:rPr>
              <w:t>MotM</w:t>
            </w:r>
            <w:proofErr w:type="spellEnd"/>
          </w:p>
        </w:tc>
        <w:tc>
          <w:tcPr>
            <w:tcW w:w="1985" w:type="dxa"/>
          </w:tcPr>
          <w:p w14:paraId="449E08A7" w14:textId="77777777" w:rsidR="00BA1864" w:rsidRDefault="0095304D">
            <w:pPr>
              <w:spacing w:after="0"/>
              <w:rPr>
                <w:rFonts w:eastAsia="等线" w:cs="Arial"/>
              </w:rPr>
            </w:pPr>
            <w:r>
              <w:rPr>
                <w:rFonts w:eastAsia="等线" w:cs="Arial"/>
              </w:rPr>
              <w:t>Agree</w:t>
            </w:r>
          </w:p>
        </w:tc>
        <w:tc>
          <w:tcPr>
            <w:tcW w:w="6045" w:type="dxa"/>
          </w:tcPr>
          <w:p w14:paraId="7DBECB33" w14:textId="77777777" w:rsidR="00BA1864" w:rsidRDefault="00BA1864">
            <w:pPr>
              <w:spacing w:after="0"/>
              <w:rPr>
                <w:rFonts w:eastAsia="等线" w:cs="Arial"/>
              </w:rPr>
            </w:pPr>
          </w:p>
        </w:tc>
      </w:tr>
      <w:tr w:rsidR="00BA1864" w14:paraId="61911664" w14:textId="77777777">
        <w:tc>
          <w:tcPr>
            <w:tcW w:w="1809" w:type="dxa"/>
          </w:tcPr>
          <w:p w14:paraId="0F8CD929" w14:textId="77777777" w:rsidR="00BA1864" w:rsidRPr="008D47C9" w:rsidRDefault="0095304D">
            <w:pPr>
              <w:tabs>
                <w:tab w:val="left" w:pos="1701"/>
                <w:tab w:val="right" w:pos="9639"/>
              </w:tabs>
              <w:spacing w:after="0"/>
              <w:jc w:val="center"/>
              <w:rPr>
                <w:rFonts w:eastAsia="Malgun Gothic" w:cs="Arial"/>
                <w:sz w:val="21"/>
                <w:lang w:eastAsia="ko-KR"/>
              </w:rPr>
            </w:pPr>
            <w:r>
              <w:rPr>
                <w:rFonts w:eastAsia="Malgun Gothic" w:cs="Arial" w:hint="eastAsia"/>
                <w:lang w:eastAsia="ko-KR"/>
              </w:rPr>
              <w:t>Sams</w:t>
            </w:r>
            <w:r>
              <w:rPr>
                <w:rFonts w:eastAsia="Malgun Gothic" w:cs="Arial"/>
                <w:lang w:eastAsia="ko-KR"/>
              </w:rPr>
              <w:t>ung</w:t>
            </w:r>
          </w:p>
        </w:tc>
        <w:tc>
          <w:tcPr>
            <w:tcW w:w="1985" w:type="dxa"/>
          </w:tcPr>
          <w:p w14:paraId="2973BD2F" w14:textId="77777777" w:rsidR="00BA1864" w:rsidRPr="008D47C9" w:rsidRDefault="0095304D">
            <w:pPr>
              <w:tabs>
                <w:tab w:val="left" w:pos="1701"/>
                <w:tab w:val="right" w:pos="9639"/>
              </w:tabs>
              <w:spacing w:after="0"/>
              <w:rPr>
                <w:rFonts w:eastAsia="Malgun Gothic" w:cs="Arial"/>
                <w:sz w:val="21"/>
                <w:lang w:eastAsia="ko-KR"/>
              </w:rPr>
            </w:pPr>
            <w:r>
              <w:rPr>
                <w:rFonts w:eastAsia="Malgun Gothic" w:cs="Arial" w:hint="eastAsia"/>
                <w:lang w:eastAsia="ko-KR"/>
              </w:rPr>
              <w:t>Agre</w:t>
            </w:r>
            <w:r>
              <w:rPr>
                <w:rFonts w:eastAsia="Malgun Gothic" w:cs="Arial"/>
                <w:lang w:eastAsia="ko-KR"/>
              </w:rPr>
              <w:t>e</w:t>
            </w:r>
          </w:p>
        </w:tc>
        <w:tc>
          <w:tcPr>
            <w:tcW w:w="6045" w:type="dxa"/>
          </w:tcPr>
          <w:p w14:paraId="582D6BE5" w14:textId="77777777" w:rsidR="00BA1864" w:rsidRDefault="00BA1864">
            <w:pPr>
              <w:spacing w:after="0"/>
              <w:rPr>
                <w:rFonts w:eastAsia="等线" w:cs="Arial"/>
              </w:rPr>
            </w:pPr>
          </w:p>
        </w:tc>
      </w:tr>
      <w:tr w:rsidR="00BA1864" w14:paraId="6D71871C" w14:textId="77777777">
        <w:tc>
          <w:tcPr>
            <w:tcW w:w="1809" w:type="dxa"/>
          </w:tcPr>
          <w:p w14:paraId="1614F13E" w14:textId="77777777" w:rsidR="00BA1864" w:rsidRDefault="0095304D">
            <w:pPr>
              <w:spacing w:after="0"/>
              <w:jc w:val="center"/>
              <w:rPr>
                <w:rFonts w:cs="Arial"/>
              </w:rPr>
            </w:pPr>
            <w:r>
              <w:rPr>
                <w:rFonts w:cs="Arial" w:hint="eastAsia"/>
              </w:rPr>
              <w:t>O</w:t>
            </w:r>
            <w:r>
              <w:rPr>
                <w:rFonts w:cs="Arial"/>
              </w:rPr>
              <w:t>PPO</w:t>
            </w:r>
          </w:p>
        </w:tc>
        <w:tc>
          <w:tcPr>
            <w:tcW w:w="1985" w:type="dxa"/>
          </w:tcPr>
          <w:p w14:paraId="3C77951D" w14:textId="77777777" w:rsidR="00BA1864" w:rsidRDefault="0095304D">
            <w:pPr>
              <w:spacing w:after="0"/>
              <w:rPr>
                <w:rFonts w:eastAsia="等线" w:cs="Arial"/>
              </w:rPr>
            </w:pPr>
            <w:r>
              <w:rPr>
                <w:rFonts w:eastAsia="等线" w:cs="Arial" w:hint="eastAsia"/>
              </w:rPr>
              <w:t>A</w:t>
            </w:r>
            <w:r>
              <w:rPr>
                <w:rFonts w:eastAsia="等线" w:cs="Arial"/>
              </w:rPr>
              <w:t>gree</w:t>
            </w:r>
          </w:p>
        </w:tc>
        <w:tc>
          <w:tcPr>
            <w:tcW w:w="6045" w:type="dxa"/>
          </w:tcPr>
          <w:p w14:paraId="52A05F36" w14:textId="77777777" w:rsidR="00BA1864" w:rsidRDefault="00BA1864">
            <w:pPr>
              <w:spacing w:after="0"/>
              <w:rPr>
                <w:rFonts w:eastAsia="等线" w:cs="Arial"/>
              </w:rPr>
            </w:pPr>
          </w:p>
        </w:tc>
      </w:tr>
      <w:tr w:rsidR="00BA1864" w14:paraId="41A75A23" w14:textId="77777777">
        <w:tc>
          <w:tcPr>
            <w:tcW w:w="1809" w:type="dxa"/>
          </w:tcPr>
          <w:p w14:paraId="37593DF9" w14:textId="77777777" w:rsidR="00BA1864" w:rsidRDefault="0095304D">
            <w:pPr>
              <w:spacing w:after="0"/>
              <w:jc w:val="center"/>
              <w:rPr>
                <w:rFonts w:cs="Arial"/>
              </w:rPr>
            </w:pPr>
            <w:r>
              <w:rPr>
                <w:rFonts w:cs="Arial"/>
              </w:rPr>
              <w:t>Huawei</w:t>
            </w:r>
          </w:p>
        </w:tc>
        <w:tc>
          <w:tcPr>
            <w:tcW w:w="1985" w:type="dxa"/>
          </w:tcPr>
          <w:p w14:paraId="75AB5C96" w14:textId="77777777" w:rsidR="00BA1864" w:rsidRDefault="0095304D">
            <w:pPr>
              <w:spacing w:after="0"/>
              <w:rPr>
                <w:rFonts w:eastAsia="等线" w:cs="Arial"/>
              </w:rPr>
            </w:pPr>
            <w:r>
              <w:rPr>
                <w:rFonts w:eastAsia="等线" w:cs="Arial"/>
              </w:rPr>
              <w:t>Agree</w:t>
            </w:r>
          </w:p>
        </w:tc>
        <w:tc>
          <w:tcPr>
            <w:tcW w:w="6045" w:type="dxa"/>
          </w:tcPr>
          <w:p w14:paraId="4A0BCC3F" w14:textId="77777777" w:rsidR="00BA1864" w:rsidRDefault="00BA1864">
            <w:pPr>
              <w:spacing w:after="0"/>
              <w:rPr>
                <w:rFonts w:eastAsia="等线" w:cs="Arial"/>
              </w:rPr>
            </w:pPr>
          </w:p>
        </w:tc>
      </w:tr>
      <w:tr w:rsidR="00BA1864" w14:paraId="5F06AC8E" w14:textId="77777777">
        <w:tc>
          <w:tcPr>
            <w:tcW w:w="1809" w:type="dxa"/>
          </w:tcPr>
          <w:p w14:paraId="4C39D4F8" w14:textId="77777777" w:rsidR="00BA1864" w:rsidRDefault="0095304D">
            <w:pPr>
              <w:spacing w:after="0"/>
              <w:jc w:val="center"/>
              <w:rPr>
                <w:rFonts w:cs="Arial"/>
              </w:rPr>
            </w:pPr>
            <w:proofErr w:type="spellStart"/>
            <w:r>
              <w:rPr>
                <w:rFonts w:cs="Arial"/>
              </w:rPr>
              <w:t>Spreadtrum</w:t>
            </w:r>
            <w:proofErr w:type="spellEnd"/>
          </w:p>
        </w:tc>
        <w:tc>
          <w:tcPr>
            <w:tcW w:w="1985" w:type="dxa"/>
          </w:tcPr>
          <w:p w14:paraId="61AC0948" w14:textId="77777777" w:rsidR="00BA1864" w:rsidRDefault="0095304D">
            <w:pPr>
              <w:spacing w:after="0"/>
              <w:rPr>
                <w:rFonts w:eastAsia="等线" w:cs="Arial"/>
              </w:rPr>
            </w:pPr>
            <w:r>
              <w:rPr>
                <w:rFonts w:eastAsia="等线" w:cs="Arial" w:hint="eastAsia"/>
              </w:rPr>
              <w:t>A</w:t>
            </w:r>
            <w:r>
              <w:rPr>
                <w:rFonts w:eastAsia="等线" w:cs="Arial"/>
              </w:rPr>
              <w:t>gree</w:t>
            </w:r>
          </w:p>
        </w:tc>
        <w:tc>
          <w:tcPr>
            <w:tcW w:w="6045" w:type="dxa"/>
          </w:tcPr>
          <w:p w14:paraId="1FECEB2C" w14:textId="77777777" w:rsidR="00BA1864" w:rsidRDefault="00BA1864">
            <w:pPr>
              <w:spacing w:after="0"/>
              <w:rPr>
                <w:rFonts w:eastAsia="等线" w:cs="Arial"/>
              </w:rPr>
            </w:pPr>
          </w:p>
        </w:tc>
      </w:tr>
      <w:tr w:rsidR="00BA1864" w14:paraId="36B2815E" w14:textId="77777777">
        <w:tc>
          <w:tcPr>
            <w:tcW w:w="1809" w:type="dxa"/>
          </w:tcPr>
          <w:p w14:paraId="1E16BEEC" w14:textId="77777777" w:rsidR="00BA1864" w:rsidRDefault="0095304D">
            <w:pPr>
              <w:spacing w:after="0"/>
              <w:jc w:val="center"/>
              <w:rPr>
                <w:rFonts w:cs="Arial"/>
              </w:rPr>
            </w:pPr>
            <w:r>
              <w:rPr>
                <w:rFonts w:cs="Arial"/>
              </w:rPr>
              <w:t>Ericsson (Min)</w:t>
            </w:r>
          </w:p>
        </w:tc>
        <w:tc>
          <w:tcPr>
            <w:tcW w:w="1985" w:type="dxa"/>
          </w:tcPr>
          <w:p w14:paraId="69A71675" w14:textId="77777777" w:rsidR="00BA1864" w:rsidRDefault="0095304D">
            <w:pPr>
              <w:spacing w:after="0"/>
              <w:rPr>
                <w:rFonts w:eastAsia="等线" w:cs="Arial"/>
              </w:rPr>
            </w:pPr>
            <w:r>
              <w:rPr>
                <w:rFonts w:eastAsia="等线" w:cs="Arial"/>
              </w:rPr>
              <w:t>Agree</w:t>
            </w:r>
          </w:p>
        </w:tc>
        <w:tc>
          <w:tcPr>
            <w:tcW w:w="6045" w:type="dxa"/>
          </w:tcPr>
          <w:p w14:paraId="4A158595" w14:textId="77777777" w:rsidR="00BA1864" w:rsidRDefault="00BA1864">
            <w:pPr>
              <w:spacing w:after="0"/>
              <w:rPr>
                <w:rFonts w:eastAsia="等线" w:cs="Arial"/>
              </w:rPr>
            </w:pPr>
          </w:p>
        </w:tc>
      </w:tr>
      <w:tr w:rsidR="00BA1864" w14:paraId="08418AEC" w14:textId="77777777">
        <w:tc>
          <w:tcPr>
            <w:tcW w:w="1809" w:type="dxa"/>
          </w:tcPr>
          <w:p w14:paraId="7919BDA0" w14:textId="77777777" w:rsidR="00BA1864" w:rsidRDefault="0095304D">
            <w:pPr>
              <w:spacing w:after="0"/>
              <w:jc w:val="center"/>
              <w:rPr>
                <w:rFonts w:cs="Arial"/>
              </w:rPr>
            </w:pPr>
            <w:r>
              <w:rPr>
                <w:rFonts w:cs="Arial"/>
              </w:rPr>
              <w:t>Sony</w:t>
            </w:r>
          </w:p>
        </w:tc>
        <w:tc>
          <w:tcPr>
            <w:tcW w:w="1985" w:type="dxa"/>
          </w:tcPr>
          <w:p w14:paraId="6B8C9217" w14:textId="77777777" w:rsidR="00BA1864" w:rsidRDefault="0095304D">
            <w:pPr>
              <w:spacing w:after="0"/>
              <w:rPr>
                <w:rFonts w:eastAsia="等线" w:cs="Arial"/>
              </w:rPr>
            </w:pPr>
            <w:r>
              <w:rPr>
                <w:rFonts w:eastAsia="等线" w:cs="Arial"/>
              </w:rPr>
              <w:t>Agree</w:t>
            </w:r>
          </w:p>
        </w:tc>
        <w:tc>
          <w:tcPr>
            <w:tcW w:w="6045" w:type="dxa"/>
          </w:tcPr>
          <w:p w14:paraId="0ACD7D03" w14:textId="77777777" w:rsidR="00BA1864" w:rsidRDefault="00BA1864">
            <w:pPr>
              <w:spacing w:after="0"/>
              <w:rPr>
                <w:rFonts w:eastAsia="等线" w:cs="Arial"/>
              </w:rPr>
            </w:pPr>
          </w:p>
        </w:tc>
      </w:tr>
      <w:tr w:rsidR="00BA1864" w14:paraId="7649B259" w14:textId="77777777">
        <w:tc>
          <w:tcPr>
            <w:tcW w:w="1809" w:type="dxa"/>
          </w:tcPr>
          <w:p w14:paraId="557B475D" w14:textId="77777777" w:rsidR="00BA1864" w:rsidRDefault="0095304D">
            <w:pPr>
              <w:spacing w:after="0"/>
              <w:jc w:val="center"/>
              <w:rPr>
                <w:rFonts w:cs="Arial"/>
              </w:rPr>
            </w:pPr>
            <w:r>
              <w:rPr>
                <w:rFonts w:cs="Arial"/>
              </w:rPr>
              <w:t>Apple</w:t>
            </w:r>
          </w:p>
        </w:tc>
        <w:tc>
          <w:tcPr>
            <w:tcW w:w="1985" w:type="dxa"/>
          </w:tcPr>
          <w:p w14:paraId="756DAD7F" w14:textId="77777777" w:rsidR="00BA1864" w:rsidRDefault="0095304D">
            <w:pPr>
              <w:spacing w:after="0"/>
              <w:rPr>
                <w:rFonts w:eastAsia="等线" w:cs="Arial"/>
              </w:rPr>
            </w:pPr>
            <w:r>
              <w:rPr>
                <w:rFonts w:eastAsia="等线" w:cs="Arial"/>
              </w:rPr>
              <w:t>Agree</w:t>
            </w:r>
          </w:p>
        </w:tc>
        <w:tc>
          <w:tcPr>
            <w:tcW w:w="6045" w:type="dxa"/>
          </w:tcPr>
          <w:p w14:paraId="0BA5E4DD" w14:textId="77777777" w:rsidR="00BA1864" w:rsidRDefault="00BA1864">
            <w:pPr>
              <w:spacing w:after="0"/>
              <w:rPr>
                <w:rFonts w:eastAsia="等线" w:cs="Arial"/>
              </w:rPr>
            </w:pPr>
          </w:p>
        </w:tc>
      </w:tr>
      <w:tr w:rsidR="00BA1864" w14:paraId="6C2041D1" w14:textId="77777777">
        <w:tc>
          <w:tcPr>
            <w:tcW w:w="1809" w:type="dxa"/>
          </w:tcPr>
          <w:p w14:paraId="044BE5CA" w14:textId="77777777" w:rsidR="00BA1864" w:rsidRDefault="0095304D">
            <w:pPr>
              <w:spacing w:after="0"/>
              <w:jc w:val="center"/>
              <w:rPr>
                <w:rFonts w:cs="Arial"/>
              </w:rPr>
            </w:pPr>
            <w:r>
              <w:rPr>
                <w:rFonts w:cs="Arial" w:hint="eastAsia"/>
              </w:rPr>
              <w:t>X</w:t>
            </w:r>
            <w:r>
              <w:rPr>
                <w:rFonts w:cs="Arial"/>
              </w:rPr>
              <w:t>iaomi</w:t>
            </w:r>
          </w:p>
        </w:tc>
        <w:tc>
          <w:tcPr>
            <w:tcW w:w="1985" w:type="dxa"/>
          </w:tcPr>
          <w:p w14:paraId="6EBB27C2" w14:textId="77777777" w:rsidR="00BA1864" w:rsidRDefault="0095304D">
            <w:pPr>
              <w:spacing w:after="0"/>
              <w:rPr>
                <w:rFonts w:eastAsia="等线" w:cs="Arial"/>
              </w:rPr>
            </w:pPr>
            <w:r>
              <w:rPr>
                <w:rFonts w:eastAsia="等线" w:cs="Arial" w:hint="eastAsia"/>
              </w:rPr>
              <w:t>Agree</w:t>
            </w:r>
          </w:p>
        </w:tc>
        <w:tc>
          <w:tcPr>
            <w:tcW w:w="6045" w:type="dxa"/>
          </w:tcPr>
          <w:p w14:paraId="1CF13238" w14:textId="77777777" w:rsidR="00BA1864" w:rsidRDefault="00BA1864">
            <w:pPr>
              <w:spacing w:after="0"/>
              <w:rPr>
                <w:rFonts w:eastAsia="等线" w:cs="Arial"/>
              </w:rPr>
            </w:pPr>
          </w:p>
        </w:tc>
      </w:tr>
      <w:tr w:rsidR="00BA1864" w14:paraId="10F25CED" w14:textId="77777777">
        <w:tc>
          <w:tcPr>
            <w:tcW w:w="1809" w:type="dxa"/>
          </w:tcPr>
          <w:p w14:paraId="2C89E6F6" w14:textId="77777777" w:rsidR="00BA1864" w:rsidRDefault="0095304D">
            <w:pPr>
              <w:spacing w:after="0"/>
              <w:jc w:val="center"/>
              <w:rPr>
                <w:rFonts w:cs="Arial"/>
              </w:rPr>
            </w:pPr>
            <w:proofErr w:type="spellStart"/>
            <w:r>
              <w:rPr>
                <w:rFonts w:cs="Arial"/>
              </w:rPr>
              <w:t>InterDigital</w:t>
            </w:r>
            <w:proofErr w:type="spellEnd"/>
          </w:p>
        </w:tc>
        <w:tc>
          <w:tcPr>
            <w:tcW w:w="1985" w:type="dxa"/>
          </w:tcPr>
          <w:p w14:paraId="416E44E8" w14:textId="77777777" w:rsidR="00BA1864" w:rsidRDefault="0095304D">
            <w:pPr>
              <w:spacing w:after="0"/>
              <w:rPr>
                <w:rFonts w:eastAsia="等线" w:cs="Arial"/>
              </w:rPr>
            </w:pPr>
            <w:r>
              <w:rPr>
                <w:rFonts w:eastAsia="等线" w:cs="Arial"/>
              </w:rPr>
              <w:t>Agree</w:t>
            </w:r>
          </w:p>
        </w:tc>
        <w:tc>
          <w:tcPr>
            <w:tcW w:w="6045" w:type="dxa"/>
          </w:tcPr>
          <w:p w14:paraId="3E565472" w14:textId="77777777" w:rsidR="00BA1864" w:rsidRDefault="00BA1864">
            <w:pPr>
              <w:spacing w:after="0"/>
              <w:rPr>
                <w:rFonts w:eastAsia="等线" w:cs="Arial"/>
              </w:rPr>
            </w:pPr>
          </w:p>
        </w:tc>
      </w:tr>
      <w:tr w:rsidR="00BA1864" w14:paraId="6C08D9CD" w14:textId="77777777">
        <w:tc>
          <w:tcPr>
            <w:tcW w:w="1809" w:type="dxa"/>
          </w:tcPr>
          <w:p w14:paraId="3CE3BCD3" w14:textId="77777777" w:rsidR="00BA1864" w:rsidRDefault="0095304D">
            <w:pPr>
              <w:spacing w:after="0"/>
              <w:jc w:val="center"/>
              <w:rPr>
                <w:rFonts w:cs="Arial"/>
              </w:rPr>
            </w:pPr>
            <w:r>
              <w:rPr>
                <w:rFonts w:cs="Arial"/>
              </w:rPr>
              <w:t>vivo</w:t>
            </w:r>
          </w:p>
        </w:tc>
        <w:tc>
          <w:tcPr>
            <w:tcW w:w="1985" w:type="dxa"/>
          </w:tcPr>
          <w:p w14:paraId="07CFC47F" w14:textId="77777777" w:rsidR="00BA1864" w:rsidRDefault="0095304D">
            <w:pPr>
              <w:spacing w:after="0"/>
              <w:rPr>
                <w:rFonts w:eastAsia="等线" w:cs="Arial"/>
              </w:rPr>
            </w:pPr>
            <w:r>
              <w:rPr>
                <w:rFonts w:eastAsia="等线" w:cs="Arial"/>
              </w:rPr>
              <w:t>Agree</w:t>
            </w:r>
          </w:p>
        </w:tc>
        <w:tc>
          <w:tcPr>
            <w:tcW w:w="6045" w:type="dxa"/>
          </w:tcPr>
          <w:p w14:paraId="48B1E772" w14:textId="77777777" w:rsidR="00BA1864" w:rsidRDefault="00BA1864">
            <w:pPr>
              <w:spacing w:after="0"/>
              <w:rPr>
                <w:rFonts w:eastAsia="等线" w:cs="Arial"/>
              </w:rPr>
            </w:pPr>
          </w:p>
        </w:tc>
      </w:tr>
      <w:tr w:rsidR="00BA1864" w14:paraId="3C39988D" w14:textId="77777777">
        <w:tc>
          <w:tcPr>
            <w:tcW w:w="1809" w:type="dxa"/>
          </w:tcPr>
          <w:p w14:paraId="2A988210" w14:textId="77777777" w:rsidR="00BA1864" w:rsidRDefault="0095304D">
            <w:pPr>
              <w:spacing w:after="0"/>
              <w:jc w:val="center"/>
              <w:rPr>
                <w:rFonts w:cs="Arial"/>
              </w:rPr>
            </w:pPr>
            <w:r>
              <w:rPr>
                <w:rFonts w:cs="Arial"/>
              </w:rPr>
              <w:t xml:space="preserve">Fraunhofer </w:t>
            </w:r>
          </w:p>
        </w:tc>
        <w:tc>
          <w:tcPr>
            <w:tcW w:w="1985" w:type="dxa"/>
          </w:tcPr>
          <w:p w14:paraId="37C26B91" w14:textId="77777777" w:rsidR="00BA1864" w:rsidRDefault="0095304D">
            <w:pPr>
              <w:spacing w:after="0"/>
              <w:rPr>
                <w:rFonts w:eastAsia="等线" w:cs="Arial"/>
              </w:rPr>
            </w:pPr>
            <w:r>
              <w:rPr>
                <w:rFonts w:eastAsia="等线" w:cs="Arial"/>
              </w:rPr>
              <w:t>Agree</w:t>
            </w:r>
          </w:p>
        </w:tc>
        <w:tc>
          <w:tcPr>
            <w:tcW w:w="6045" w:type="dxa"/>
          </w:tcPr>
          <w:p w14:paraId="38A565A7" w14:textId="77777777" w:rsidR="00BA1864" w:rsidRDefault="00BA1864">
            <w:pPr>
              <w:spacing w:after="0"/>
              <w:rPr>
                <w:rFonts w:eastAsia="等线" w:cs="Arial"/>
              </w:rPr>
            </w:pPr>
          </w:p>
        </w:tc>
      </w:tr>
      <w:tr w:rsidR="00BA1864" w14:paraId="052E7C85" w14:textId="77777777">
        <w:tc>
          <w:tcPr>
            <w:tcW w:w="1809" w:type="dxa"/>
            <w:tcBorders>
              <w:top w:val="single" w:sz="4" w:space="0" w:color="auto"/>
              <w:left w:val="single" w:sz="4" w:space="0" w:color="auto"/>
              <w:bottom w:val="single" w:sz="4" w:space="0" w:color="auto"/>
              <w:right w:val="single" w:sz="4" w:space="0" w:color="auto"/>
            </w:tcBorders>
          </w:tcPr>
          <w:p w14:paraId="089E2DBF" w14:textId="77777777" w:rsidR="00BA1864" w:rsidRDefault="0095304D">
            <w:pPr>
              <w:spacing w:after="0"/>
              <w:jc w:val="center"/>
              <w:rPr>
                <w:rFonts w:cs="Arial"/>
              </w:rPr>
            </w:pPr>
            <w:r>
              <w:rPr>
                <w:rFonts w:cs="Arial"/>
              </w:rPr>
              <w:t>Nokia</w:t>
            </w:r>
          </w:p>
        </w:tc>
        <w:tc>
          <w:tcPr>
            <w:tcW w:w="1985" w:type="dxa"/>
            <w:tcBorders>
              <w:top w:val="single" w:sz="4" w:space="0" w:color="auto"/>
              <w:left w:val="single" w:sz="4" w:space="0" w:color="auto"/>
              <w:bottom w:val="single" w:sz="4" w:space="0" w:color="auto"/>
              <w:right w:val="single" w:sz="4" w:space="0" w:color="auto"/>
            </w:tcBorders>
          </w:tcPr>
          <w:p w14:paraId="374DA7AB" w14:textId="77777777" w:rsidR="00BA1864" w:rsidRDefault="0095304D">
            <w:pPr>
              <w:spacing w:after="0"/>
              <w:rPr>
                <w:rFonts w:eastAsia="等线" w:cs="Arial"/>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39261633" w14:textId="77777777" w:rsidR="00BA1864" w:rsidRDefault="00BA1864">
            <w:pPr>
              <w:spacing w:after="0"/>
              <w:rPr>
                <w:rFonts w:eastAsia="等线" w:cs="Arial"/>
              </w:rPr>
            </w:pPr>
          </w:p>
        </w:tc>
      </w:tr>
      <w:tr w:rsidR="00BA1864" w14:paraId="2753582E" w14:textId="77777777">
        <w:tc>
          <w:tcPr>
            <w:tcW w:w="1809" w:type="dxa"/>
            <w:tcBorders>
              <w:top w:val="single" w:sz="4" w:space="0" w:color="auto"/>
              <w:left w:val="single" w:sz="4" w:space="0" w:color="auto"/>
              <w:bottom w:val="single" w:sz="4" w:space="0" w:color="auto"/>
              <w:right w:val="single" w:sz="4" w:space="0" w:color="auto"/>
            </w:tcBorders>
          </w:tcPr>
          <w:p w14:paraId="636BB38F" w14:textId="77777777" w:rsidR="00BA1864" w:rsidRDefault="0095304D">
            <w:pPr>
              <w:spacing w:after="0"/>
              <w:jc w:val="center"/>
              <w:rPr>
                <w:rFonts w:cs="Arial"/>
              </w:rPr>
            </w:pPr>
            <w:r>
              <w:rPr>
                <w:rFonts w:cs="Arial"/>
              </w:rPr>
              <w:t>Intel</w:t>
            </w:r>
          </w:p>
        </w:tc>
        <w:tc>
          <w:tcPr>
            <w:tcW w:w="1985" w:type="dxa"/>
            <w:tcBorders>
              <w:top w:val="single" w:sz="4" w:space="0" w:color="auto"/>
              <w:left w:val="single" w:sz="4" w:space="0" w:color="auto"/>
              <w:bottom w:val="single" w:sz="4" w:space="0" w:color="auto"/>
              <w:right w:val="single" w:sz="4" w:space="0" w:color="auto"/>
            </w:tcBorders>
          </w:tcPr>
          <w:p w14:paraId="35D46C76" w14:textId="77777777" w:rsidR="00BA1864" w:rsidRDefault="0095304D">
            <w:pPr>
              <w:spacing w:after="0"/>
              <w:rPr>
                <w:rFonts w:eastAsia="等线" w:cs="Arial"/>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3151B9D8" w14:textId="77777777" w:rsidR="00BA1864" w:rsidRDefault="00BA1864">
            <w:pPr>
              <w:spacing w:after="0"/>
              <w:rPr>
                <w:rFonts w:eastAsia="等线" w:cs="Arial"/>
              </w:rPr>
            </w:pPr>
          </w:p>
        </w:tc>
      </w:tr>
      <w:tr w:rsidR="00BA1864" w14:paraId="389E174A" w14:textId="77777777">
        <w:tc>
          <w:tcPr>
            <w:tcW w:w="1809" w:type="dxa"/>
            <w:tcBorders>
              <w:top w:val="single" w:sz="4" w:space="0" w:color="auto"/>
              <w:left w:val="single" w:sz="4" w:space="0" w:color="auto"/>
              <w:bottom w:val="single" w:sz="4" w:space="0" w:color="auto"/>
              <w:right w:val="single" w:sz="4" w:space="0" w:color="auto"/>
            </w:tcBorders>
          </w:tcPr>
          <w:p w14:paraId="436AA5D7" w14:textId="77777777" w:rsidR="00BA1864" w:rsidRDefault="0095304D">
            <w:pPr>
              <w:spacing w:after="0"/>
              <w:jc w:val="center"/>
              <w:rPr>
                <w:rFonts w:cs="Arial"/>
              </w:rPr>
            </w:pPr>
            <w:r>
              <w:rPr>
                <w:rFonts w:cs="Arial" w:hint="eastAsia"/>
              </w:rPr>
              <w:t>CATT</w:t>
            </w:r>
          </w:p>
        </w:tc>
        <w:tc>
          <w:tcPr>
            <w:tcW w:w="1985" w:type="dxa"/>
            <w:tcBorders>
              <w:top w:val="single" w:sz="4" w:space="0" w:color="auto"/>
              <w:left w:val="single" w:sz="4" w:space="0" w:color="auto"/>
              <w:bottom w:val="single" w:sz="4" w:space="0" w:color="auto"/>
              <w:right w:val="single" w:sz="4" w:space="0" w:color="auto"/>
            </w:tcBorders>
          </w:tcPr>
          <w:p w14:paraId="6D690DBB" w14:textId="77777777" w:rsidR="00BA1864" w:rsidRDefault="0095304D">
            <w:pPr>
              <w:spacing w:after="0"/>
              <w:rPr>
                <w:rFonts w:eastAsia="等线" w:cs="Arial"/>
              </w:rPr>
            </w:pPr>
            <w:r>
              <w:rPr>
                <w:rFonts w:eastAsia="等线" w:cs="Arial" w:hint="eastAsia"/>
              </w:rPr>
              <w:t>Agree</w:t>
            </w:r>
          </w:p>
        </w:tc>
        <w:tc>
          <w:tcPr>
            <w:tcW w:w="6045" w:type="dxa"/>
            <w:tcBorders>
              <w:top w:val="single" w:sz="4" w:space="0" w:color="auto"/>
              <w:left w:val="single" w:sz="4" w:space="0" w:color="auto"/>
              <w:bottom w:val="single" w:sz="4" w:space="0" w:color="auto"/>
              <w:right w:val="single" w:sz="4" w:space="0" w:color="auto"/>
            </w:tcBorders>
          </w:tcPr>
          <w:p w14:paraId="7240BCF6" w14:textId="77777777" w:rsidR="00BA1864" w:rsidRDefault="00BA1864">
            <w:pPr>
              <w:spacing w:after="0"/>
              <w:rPr>
                <w:rFonts w:eastAsia="等线" w:cs="Arial"/>
              </w:rPr>
            </w:pPr>
          </w:p>
        </w:tc>
      </w:tr>
      <w:tr w:rsidR="00BA1864" w14:paraId="596D070F" w14:textId="77777777" w:rsidTr="008D47C9">
        <w:trPr>
          <w:trHeight w:val="230"/>
        </w:trPr>
        <w:tc>
          <w:tcPr>
            <w:tcW w:w="1809" w:type="dxa"/>
            <w:tcBorders>
              <w:top w:val="single" w:sz="4" w:space="0" w:color="auto"/>
              <w:left w:val="single" w:sz="4" w:space="0" w:color="auto"/>
              <w:bottom w:val="single" w:sz="4" w:space="0" w:color="auto"/>
              <w:right w:val="single" w:sz="4" w:space="0" w:color="auto"/>
            </w:tcBorders>
          </w:tcPr>
          <w:p w14:paraId="23F03758" w14:textId="77777777" w:rsidR="00BA1864" w:rsidRDefault="0095304D">
            <w:pPr>
              <w:spacing w:after="0"/>
              <w:jc w:val="center"/>
              <w:rPr>
                <w:rFonts w:cs="Arial"/>
              </w:rPr>
            </w:pPr>
            <w:r>
              <w:rPr>
                <w:rFonts w:eastAsia="Malgun Gothic" w:cs="Arial" w:hint="eastAsia"/>
                <w:lang w:eastAsia="ko-KR"/>
              </w:rPr>
              <w:t>E</w:t>
            </w:r>
            <w:r>
              <w:rPr>
                <w:rFonts w:eastAsia="Malgun Gothic" w:cs="Arial"/>
                <w:lang w:eastAsia="ko-KR"/>
              </w:rPr>
              <w:t>TRI</w:t>
            </w:r>
          </w:p>
        </w:tc>
        <w:tc>
          <w:tcPr>
            <w:tcW w:w="1985" w:type="dxa"/>
            <w:tcBorders>
              <w:top w:val="single" w:sz="4" w:space="0" w:color="auto"/>
              <w:left w:val="single" w:sz="4" w:space="0" w:color="auto"/>
              <w:bottom w:val="single" w:sz="4" w:space="0" w:color="auto"/>
              <w:right w:val="single" w:sz="4" w:space="0" w:color="auto"/>
            </w:tcBorders>
          </w:tcPr>
          <w:p w14:paraId="5187ED0E" w14:textId="77777777" w:rsidR="00BA1864" w:rsidRDefault="0095304D">
            <w:pPr>
              <w:spacing w:after="0"/>
              <w:rPr>
                <w:rFonts w:eastAsia="等线" w:cs="Arial"/>
              </w:rPr>
            </w:pPr>
            <w:r>
              <w:rPr>
                <w:rFonts w:eastAsia="Malgun Gothic" w:cs="Arial" w:hint="eastAsia"/>
                <w:lang w:eastAsia="ko-KR"/>
              </w:rPr>
              <w:t>A</w:t>
            </w:r>
            <w:r>
              <w:rPr>
                <w:rFonts w:eastAsia="Malgun Gothic" w:cs="Arial"/>
                <w:lang w:eastAsia="ko-KR"/>
              </w:rPr>
              <w:t>gree</w:t>
            </w:r>
          </w:p>
        </w:tc>
        <w:tc>
          <w:tcPr>
            <w:tcW w:w="6045" w:type="dxa"/>
            <w:tcBorders>
              <w:top w:val="single" w:sz="4" w:space="0" w:color="auto"/>
              <w:left w:val="single" w:sz="4" w:space="0" w:color="auto"/>
              <w:bottom w:val="single" w:sz="4" w:space="0" w:color="auto"/>
              <w:right w:val="single" w:sz="4" w:space="0" w:color="auto"/>
            </w:tcBorders>
          </w:tcPr>
          <w:p w14:paraId="669E13DE" w14:textId="77777777" w:rsidR="00BA1864" w:rsidRDefault="00BA1864">
            <w:pPr>
              <w:spacing w:after="0"/>
              <w:rPr>
                <w:rFonts w:eastAsia="等线" w:cs="Arial"/>
              </w:rPr>
            </w:pPr>
          </w:p>
        </w:tc>
      </w:tr>
      <w:tr w:rsidR="00BA1864" w14:paraId="30DCBF80" w14:textId="77777777">
        <w:tc>
          <w:tcPr>
            <w:tcW w:w="1809" w:type="dxa"/>
            <w:tcBorders>
              <w:top w:val="single" w:sz="4" w:space="0" w:color="auto"/>
              <w:left w:val="single" w:sz="4" w:space="0" w:color="auto"/>
              <w:bottom w:val="single" w:sz="4" w:space="0" w:color="auto"/>
              <w:right w:val="single" w:sz="4" w:space="0" w:color="auto"/>
            </w:tcBorders>
          </w:tcPr>
          <w:p w14:paraId="46B4BB5E" w14:textId="77777777" w:rsidR="00BA1864" w:rsidRDefault="0095304D">
            <w:pPr>
              <w:spacing w:after="0"/>
              <w:jc w:val="center"/>
              <w:rPr>
                <w:rFonts w:eastAsia="Malgun Gothic" w:cs="Arial"/>
                <w:lang w:eastAsia="ko-KR"/>
              </w:rPr>
            </w:pPr>
            <w:r>
              <w:rPr>
                <w:rFonts w:cs="Arial"/>
              </w:rPr>
              <w:lastRenderedPageBreak/>
              <w:t>Philips</w:t>
            </w:r>
          </w:p>
        </w:tc>
        <w:tc>
          <w:tcPr>
            <w:tcW w:w="1985" w:type="dxa"/>
            <w:tcBorders>
              <w:top w:val="single" w:sz="4" w:space="0" w:color="auto"/>
              <w:left w:val="single" w:sz="4" w:space="0" w:color="auto"/>
              <w:bottom w:val="single" w:sz="4" w:space="0" w:color="auto"/>
              <w:right w:val="single" w:sz="4" w:space="0" w:color="auto"/>
            </w:tcBorders>
          </w:tcPr>
          <w:p w14:paraId="1E84D4BA" w14:textId="77777777" w:rsidR="00BA1864" w:rsidRDefault="0095304D">
            <w:pPr>
              <w:spacing w:after="0"/>
              <w:rPr>
                <w:rFonts w:eastAsia="Malgun Gothic" w:cs="Arial"/>
                <w:lang w:eastAsia="ko-KR"/>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68E1934C" w14:textId="77777777" w:rsidR="00BA1864" w:rsidRDefault="00BA1864">
            <w:pPr>
              <w:spacing w:after="0"/>
              <w:rPr>
                <w:rFonts w:eastAsia="等线" w:cs="Arial"/>
              </w:rPr>
            </w:pPr>
          </w:p>
        </w:tc>
      </w:tr>
      <w:tr w:rsidR="00BA1864" w14:paraId="335089CB" w14:textId="77777777">
        <w:tc>
          <w:tcPr>
            <w:tcW w:w="1809" w:type="dxa"/>
            <w:tcBorders>
              <w:top w:val="single" w:sz="4" w:space="0" w:color="auto"/>
              <w:left w:val="single" w:sz="4" w:space="0" w:color="auto"/>
              <w:bottom w:val="single" w:sz="4" w:space="0" w:color="auto"/>
              <w:right w:val="single" w:sz="4" w:space="0" w:color="auto"/>
            </w:tcBorders>
          </w:tcPr>
          <w:p w14:paraId="1FAB52C4" w14:textId="77777777" w:rsidR="00BA1864" w:rsidRDefault="0095304D">
            <w:pPr>
              <w:spacing w:after="0"/>
              <w:jc w:val="center"/>
              <w:rPr>
                <w:rFonts w:cs="Arial"/>
                <w:lang w:val="en-US"/>
              </w:rPr>
            </w:pPr>
            <w:r>
              <w:rPr>
                <w:rFonts w:cs="Arial" w:hint="eastAsia"/>
                <w:lang w:val="en-US"/>
              </w:rPr>
              <w:t>ZTE</w:t>
            </w:r>
          </w:p>
        </w:tc>
        <w:tc>
          <w:tcPr>
            <w:tcW w:w="1985" w:type="dxa"/>
            <w:tcBorders>
              <w:top w:val="single" w:sz="4" w:space="0" w:color="auto"/>
              <w:left w:val="single" w:sz="4" w:space="0" w:color="auto"/>
              <w:bottom w:val="single" w:sz="4" w:space="0" w:color="auto"/>
              <w:right w:val="single" w:sz="4" w:space="0" w:color="auto"/>
            </w:tcBorders>
          </w:tcPr>
          <w:p w14:paraId="0A92E4B3" w14:textId="77777777" w:rsidR="00BA1864" w:rsidRDefault="0095304D">
            <w:pPr>
              <w:spacing w:after="0"/>
              <w:rPr>
                <w:rFonts w:eastAsia="等线" w:cs="Arial"/>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405C630C" w14:textId="77777777" w:rsidR="00BA1864" w:rsidRDefault="00BA1864">
            <w:pPr>
              <w:spacing w:after="0"/>
              <w:rPr>
                <w:rFonts w:eastAsia="等线" w:cs="Arial"/>
              </w:rPr>
            </w:pPr>
          </w:p>
        </w:tc>
      </w:tr>
      <w:tr w:rsidR="00547D4D" w14:paraId="6BAA6FC7" w14:textId="77777777">
        <w:tc>
          <w:tcPr>
            <w:tcW w:w="1809" w:type="dxa"/>
            <w:tcBorders>
              <w:top w:val="single" w:sz="4" w:space="0" w:color="auto"/>
              <w:left w:val="single" w:sz="4" w:space="0" w:color="auto"/>
              <w:bottom w:val="single" w:sz="4" w:space="0" w:color="auto"/>
              <w:right w:val="single" w:sz="4" w:space="0" w:color="auto"/>
            </w:tcBorders>
          </w:tcPr>
          <w:p w14:paraId="17A438A5" w14:textId="30E70E26" w:rsidR="00547D4D" w:rsidRPr="008D47C9" w:rsidRDefault="00547D4D">
            <w:pPr>
              <w:spacing w:after="0"/>
              <w:jc w:val="center"/>
              <w:rPr>
                <w:rFonts w:eastAsiaTheme="minorEastAsia" w:cs="Arial"/>
                <w:b/>
                <w:lang w:val="en-US" w:eastAsia="ko-KR"/>
              </w:rPr>
            </w:pPr>
            <w:r w:rsidRPr="008D47C9">
              <w:rPr>
                <w:rFonts w:ascii="BatangChe" w:eastAsia="BatangChe" w:hAnsi="BatangChe" w:cs="BatangChe"/>
                <w:b/>
                <w:lang w:val="en-US" w:eastAsia="ko-KR"/>
              </w:rPr>
              <w:t>LG</w:t>
            </w:r>
          </w:p>
        </w:tc>
        <w:tc>
          <w:tcPr>
            <w:tcW w:w="1985" w:type="dxa"/>
            <w:tcBorders>
              <w:top w:val="single" w:sz="4" w:space="0" w:color="auto"/>
              <w:left w:val="single" w:sz="4" w:space="0" w:color="auto"/>
              <w:bottom w:val="single" w:sz="4" w:space="0" w:color="auto"/>
              <w:right w:val="single" w:sz="4" w:space="0" w:color="auto"/>
            </w:tcBorders>
          </w:tcPr>
          <w:p w14:paraId="121DCA4A" w14:textId="01997015" w:rsidR="00547D4D" w:rsidRPr="008D47C9" w:rsidRDefault="00547D4D">
            <w:pPr>
              <w:spacing w:after="0"/>
              <w:rPr>
                <w:rFonts w:eastAsia="Malgun Gothic" w:cs="Arial"/>
                <w:lang w:eastAsia="ko-KR"/>
              </w:rPr>
            </w:pPr>
            <w:r>
              <w:rPr>
                <w:rFonts w:eastAsia="Malgun Gothic" w:cs="Arial" w:hint="eastAsia"/>
                <w:lang w:eastAsia="ko-KR"/>
              </w:rPr>
              <w:t>A</w:t>
            </w:r>
            <w:r>
              <w:rPr>
                <w:rFonts w:eastAsia="Malgun Gothic" w:cs="Arial"/>
                <w:lang w:eastAsia="ko-KR"/>
              </w:rPr>
              <w:t>gree</w:t>
            </w:r>
          </w:p>
        </w:tc>
        <w:tc>
          <w:tcPr>
            <w:tcW w:w="6045" w:type="dxa"/>
            <w:tcBorders>
              <w:top w:val="single" w:sz="4" w:space="0" w:color="auto"/>
              <w:left w:val="single" w:sz="4" w:space="0" w:color="auto"/>
              <w:bottom w:val="single" w:sz="4" w:space="0" w:color="auto"/>
              <w:right w:val="single" w:sz="4" w:space="0" w:color="auto"/>
            </w:tcBorders>
          </w:tcPr>
          <w:p w14:paraId="1BE64324" w14:textId="77777777" w:rsidR="00547D4D" w:rsidRDefault="00547D4D">
            <w:pPr>
              <w:spacing w:after="0"/>
              <w:rPr>
                <w:rFonts w:eastAsia="等线" w:cs="Arial"/>
              </w:rPr>
            </w:pPr>
          </w:p>
        </w:tc>
      </w:tr>
      <w:tr w:rsidR="00CC0E57" w14:paraId="0AA2C69D" w14:textId="77777777">
        <w:tc>
          <w:tcPr>
            <w:tcW w:w="1809" w:type="dxa"/>
            <w:tcBorders>
              <w:top w:val="single" w:sz="4" w:space="0" w:color="auto"/>
              <w:left w:val="single" w:sz="4" w:space="0" w:color="auto"/>
              <w:bottom w:val="single" w:sz="4" w:space="0" w:color="auto"/>
              <w:right w:val="single" w:sz="4" w:space="0" w:color="auto"/>
            </w:tcBorders>
          </w:tcPr>
          <w:p w14:paraId="64C964CD" w14:textId="6C313854" w:rsidR="00CC0E57" w:rsidRPr="00CC0E57" w:rsidRDefault="00CC0E57" w:rsidP="00CC0E57">
            <w:pPr>
              <w:spacing w:after="0"/>
              <w:jc w:val="center"/>
              <w:rPr>
                <w:rFonts w:ascii="BatangChe" w:eastAsia="BatangChe" w:hAnsi="BatangChe" w:cs="BatangChe"/>
                <w:b/>
                <w:lang w:val="en-US" w:eastAsia="ko-KR"/>
              </w:rPr>
            </w:pPr>
            <w:proofErr w:type="spellStart"/>
            <w:r>
              <w:rPr>
                <w:rFonts w:eastAsia="PMingLiU" w:cs="Arial" w:hint="eastAsia"/>
                <w:lang w:eastAsia="zh-TW"/>
              </w:rPr>
              <w:t>ASUS</w:t>
            </w:r>
            <w:r>
              <w:rPr>
                <w:rFonts w:eastAsia="PMingLiU" w:cs="Arial"/>
                <w:lang w:eastAsia="zh-TW"/>
              </w:rPr>
              <w:t>TeK</w:t>
            </w:r>
            <w:proofErr w:type="spellEnd"/>
          </w:p>
        </w:tc>
        <w:tc>
          <w:tcPr>
            <w:tcW w:w="1985" w:type="dxa"/>
            <w:tcBorders>
              <w:top w:val="single" w:sz="4" w:space="0" w:color="auto"/>
              <w:left w:val="single" w:sz="4" w:space="0" w:color="auto"/>
              <w:bottom w:val="single" w:sz="4" w:space="0" w:color="auto"/>
              <w:right w:val="single" w:sz="4" w:space="0" w:color="auto"/>
            </w:tcBorders>
          </w:tcPr>
          <w:p w14:paraId="1D2CEC88" w14:textId="374ACD9A" w:rsidR="00CC0E57" w:rsidRDefault="00CC0E57" w:rsidP="00CC0E57">
            <w:pPr>
              <w:spacing w:after="0"/>
              <w:rPr>
                <w:rFonts w:eastAsia="Malgun Gothic" w:cs="Arial"/>
                <w:lang w:eastAsia="ko-KR"/>
              </w:rPr>
            </w:pPr>
            <w:r>
              <w:rPr>
                <w:rFonts w:eastAsia="PMingLiU" w:cs="Arial" w:hint="eastAsia"/>
                <w:lang w:eastAsia="zh-TW"/>
              </w:rPr>
              <w:t>Agree</w:t>
            </w:r>
          </w:p>
        </w:tc>
        <w:tc>
          <w:tcPr>
            <w:tcW w:w="6045" w:type="dxa"/>
            <w:tcBorders>
              <w:top w:val="single" w:sz="4" w:space="0" w:color="auto"/>
              <w:left w:val="single" w:sz="4" w:space="0" w:color="auto"/>
              <w:bottom w:val="single" w:sz="4" w:space="0" w:color="auto"/>
              <w:right w:val="single" w:sz="4" w:space="0" w:color="auto"/>
            </w:tcBorders>
          </w:tcPr>
          <w:p w14:paraId="5F7AF200" w14:textId="77777777" w:rsidR="00CC0E57" w:rsidRDefault="00CC0E57" w:rsidP="00CC0E57">
            <w:pPr>
              <w:spacing w:after="0"/>
              <w:rPr>
                <w:rFonts w:eastAsia="等线" w:cs="Arial"/>
              </w:rPr>
            </w:pPr>
          </w:p>
        </w:tc>
      </w:tr>
      <w:tr w:rsidR="00BF6084" w14:paraId="5DCD45B9" w14:textId="77777777">
        <w:tc>
          <w:tcPr>
            <w:tcW w:w="1809" w:type="dxa"/>
            <w:tcBorders>
              <w:top w:val="single" w:sz="4" w:space="0" w:color="auto"/>
              <w:left w:val="single" w:sz="4" w:space="0" w:color="auto"/>
              <w:bottom w:val="single" w:sz="4" w:space="0" w:color="auto"/>
              <w:right w:val="single" w:sz="4" w:space="0" w:color="auto"/>
            </w:tcBorders>
          </w:tcPr>
          <w:p w14:paraId="4A0F5BF3" w14:textId="2927117C" w:rsidR="00BF6084" w:rsidRDefault="00BF6084" w:rsidP="00BF6084">
            <w:pPr>
              <w:spacing w:after="0"/>
              <w:jc w:val="center"/>
              <w:rPr>
                <w:rFonts w:eastAsia="PMingLiU" w:cs="Arial"/>
                <w:lang w:eastAsia="zh-TW"/>
              </w:rPr>
            </w:pPr>
            <w:proofErr w:type="spellStart"/>
            <w:r>
              <w:rPr>
                <w:rFonts w:cs="Arial"/>
              </w:rPr>
              <w:t>Convida</w:t>
            </w:r>
            <w:proofErr w:type="spellEnd"/>
          </w:p>
        </w:tc>
        <w:tc>
          <w:tcPr>
            <w:tcW w:w="1985" w:type="dxa"/>
            <w:tcBorders>
              <w:top w:val="single" w:sz="4" w:space="0" w:color="auto"/>
              <w:left w:val="single" w:sz="4" w:space="0" w:color="auto"/>
              <w:bottom w:val="single" w:sz="4" w:space="0" w:color="auto"/>
              <w:right w:val="single" w:sz="4" w:space="0" w:color="auto"/>
            </w:tcBorders>
          </w:tcPr>
          <w:p w14:paraId="4A47518B" w14:textId="5AD68089" w:rsidR="00BF6084" w:rsidRDefault="00BF6084" w:rsidP="00BF6084">
            <w:pPr>
              <w:spacing w:after="0"/>
              <w:rPr>
                <w:rFonts w:eastAsia="PMingLiU" w:cs="Arial"/>
                <w:lang w:eastAsia="zh-TW"/>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2D101A4A" w14:textId="77777777" w:rsidR="00BF6084" w:rsidRDefault="00BF6084" w:rsidP="00BF6084">
            <w:pPr>
              <w:spacing w:after="0"/>
              <w:rPr>
                <w:rFonts w:eastAsia="等线" w:cs="Arial"/>
              </w:rPr>
            </w:pPr>
          </w:p>
        </w:tc>
      </w:tr>
      <w:tr w:rsidR="003849AC" w14:paraId="1461E6A9" w14:textId="77777777">
        <w:tc>
          <w:tcPr>
            <w:tcW w:w="1809" w:type="dxa"/>
            <w:tcBorders>
              <w:top w:val="single" w:sz="4" w:space="0" w:color="auto"/>
              <w:left w:val="single" w:sz="4" w:space="0" w:color="auto"/>
              <w:bottom w:val="single" w:sz="4" w:space="0" w:color="auto"/>
              <w:right w:val="single" w:sz="4" w:space="0" w:color="auto"/>
            </w:tcBorders>
          </w:tcPr>
          <w:p w14:paraId="7C47F31D" w14:textId="03C69E08" w:rsidR="003849AC" w:rsidRDefault="003849AC" w:rsidP="003849AC">
            <w:pPr>
              <w:spacing w:after="0"/>
              <w:jc w:val="center"/>
              <w:rPr>
                <w:rFonts w:cs="Arial"/>
              </w:rPr>
            </w:pPr>
            <w:r>
              <w:rPr>
                <w:rFonts w:cs="Arial"/>
              </w:rPr>
              <w:t>CMCC</w:t>
            </w:r>
          </w:p>
        </w:tc>
        <w:tc>
          <w:tcPr>
            <w:tcW w:w="1985" w:type="dxa"/>
            <w:tcBorders>
              <w:top w:val="single" w:sz="4" w:space="0" w:color="auto"/>
              <w:left w:val="single" w:sz="4" w:space="0" w:color="auto"/>
              <w:bottom w:val="single" w:sz="4" w:space="0" w:color="auto"/>
              <w:right w:val="single" w:sz="4" w:space="0" w:color="auto"/>
            </w:tcBorders>
          </w:tcPr>
          <w:p w14:paraId="6F468788" w14:textId="75A93CF2" w:rsidR="003849AC" w:rsidRDefault="003849AC" w:rsidP="003849AC">
            <w:pPr>
              <w:spacing w:after="0"/>
              <w:rPr>
                <w:rFonts w:eastAsia="等线" w:cs="Arial"/>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7FCA711A" w14:textId="77777777" w:rsidR="003849AC" w:rsidRDefault="003849AC" w:rsidP="003849AC">
            <w:pPr>
              <w:spacing w:after="0"/>
              <w:rPr>
                <w:rFonts w:eastAsia="等线" w:cs="Arial"/>
              </w:rPr>
            </w:pPr>
          </w:p>
        </w:tc>
      </w:tr>
    </w:tbl>
    <w:p w14:paraId="33C300B2" w14:textId="7FF9A51C" w:rsidR="00BA1864" w:rsidRDefault="00BA1864"/>
    <w:p w14:paraId="274028C5" w14:textId="6B88BEF9" w:rsidR="00D829D6" w:rsidRDefault="00D829D6">
      <w:r>
        <w:rPr>
          <w:rFonts w:hint="eastAsia"/>
        </w:rPr>
        <w:t>R</w:t>
      </w:r>
      <w:r>
        <w:t>apporteur comment: All companies agree.</w:t>
      </w:r>
    </w:p>
    <w:p w14:paraId="781334CA" w14:textId="26DF12BB" w:rsidR="00D829D6" w:rsidRDefault="00D829D6">
      <w:r>
        <w:rPr>
          <w:rFonts w:hint="eastAsia"/>
        </w:rPr>
        <w:t>R</w:t>
      </w:r>
      <w:r>
        <w:t>apporteur recommendation:</w:t>
      </w:r>
    </w:p>
    <w:p w14:paraId="5EBF07B6" w14:textId="6DA9697D" w:rsidR="00D829D6" w:rsidRPr="008D47C9" w:rsidRDefault="00CC372D" w:rsidP="008D47C9">
      <w:pPr>
        <w:pStyle w:val="Proposal"/>
        <w:numPr>
          <w:ilvl w:val="0"/>
          <w:numId w:val="15"/>
        </w:numPr>
        <w:tabs>
          <w:tab w:val="clear" w:pos="1304"/>
        </w:tabs>
        <w:overflowPunct/>
        <w:autoSpaceDE/>
        <w:autoSpaceDN/>
        <w:adjustRightInd/>
        <w:spacing w:beforeLines="50" w:before="120" w:after="200" w:line="276" w:lineRule="auto"/>
        <w:ind w:left="1701" w:hanging="1701"/>
        <w:jc w:val="left"/>
        <w:textAlignment w:val="auto"/>
      </w:pPr>
      <w:bookmarkStart w:id="7" w:name="_Toc63169188"/>
      <w:r w:rsidRPr="00CC372D">
        <w:t>Move the note “ Editor note: RAN2 will strive for a common solution to the in- and out-of-coverage cases.” into normative text</w:t>
      </w:r>
      <w:r>
        <w:t>.</w:t>
      </w:r>
      <w:bookmarkEnd w:id="7"/>
      <w:r w:rsidRPr="00CC372D">
        <w:t xml:space="preserve"> </w:t>
      </w:r>
      <w:r w:rsidR="00D829D6">
        <w:fldChar w:fldCharType="begin"/>
      </w:r>
      <w:r w:rsidR="00D829D6">
        <w:instrText xml:space="preserve"> TOC \n \h \z \t "Proposal,1" </w:instrText>
      </w:r>
      <w:r w:rsidR="00D829D6">
        <w:fldChar w:fldCharType="separate"/>
      </w:r>
      <w:hyperlink w:anchor="_Toc62216175" w:history="1"/>
    </w:p>
    <w:p w14:paraId="56DE4A74" w14:textId="6197AB41" w:rsidR="00D829D6" w:rsidRDefault="00D829D6" w:rsidP="008D47C9">
      <w:pPr>
        <w:pStyle w:val="Proposal"/>
        <w:tabs>
          <w:tab w:val="left" w:pos="1304"/>
        </w:tabs>
        <w:overflowPunct/>
        <w:autoSpaceDE/>
        <w:autoSpaceDN/>
        <w:adjustRightInd/>
        <w:spacing w:beforeLines="50" w:before="120" w:after="200" w:line="276" w:lineRule="auto"/>
        <w:ind w:left="1701"/>
        <w:jc w:val="left"/>
        <w:textAlignment w:val="auto"/>
      </w:pPr>
      <w:r>
        <w:fldChar w:fldCharType="end"/>
      </w:r>
    </w:p>
    <w:p w14:paraId="5AFE7F3C" w14:textId="77777777" w:rsidR="00BA1864" w:rsidRDefault="0095304D">
      <w:pPr>
        <w:rPr>
          <w:b/>
        </w:rPr>
      </w:pPr>
      <w:r>
        <w:rPr>
          <w:b/>
        </w:rPr>
        <w:t>Q1-2: Do you agree to remove the note of “</w:t>
      </w:r>
      <w:r>
        <w:rPr>
          <w:b/>
          <w:i/>
        </w:rPr>
        <w:t>Editor note: RAN2 will strive for a common solution between the same cell and different cell cases for this scenario. If a common solution is not possible and impacts are found to supporting different cell case, RAN2 works on the same cell case with higher priority.</w:t>
      </w:r>
      <w:r>
        <w:rPr>
          <w:b/>
        </w:rPr>
        <w:t>”?</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BA1864" w14:paraId="77EC6A38" w14:textId="77777777">
        <w:tc>
          <w:tcPr>
            <w:tcW w:w="1809" w:type="dxa"/>
            <w:shd w:val="clear" w:color="auto" w:fill="E7E6E6"/>
          </w:tcPr>
          <w:p w14:paraId="70640114" w14:textId="77777777" w:rsidR="00BA1864" w:rsidRDefault="0095304D">
            <w:pPr>
              <w:spacing w:after="0"/>
              <w:jc w:val="center"/>
              <w:rPr>
                <w:rFonts w:cs="Arial"/>
                <w:lang w:eastAsia="ko-KR"/>
              </w:rPr>
            </w:pPr>
            <w:r>
              <w:rPr>
                <w:rFonts w:cs="Arial"/>
                <w:lang w:eastAsia="ko-KR"/>
              </w:rPr>
              <w:t>Company</w:t>
            </w:r>
          </w:p>
        </w:tc>
        <w:tc>
          <w:tcPr>
            <w:tcW w:w="1985" w:type="dxa"/>
            <w:shd w:val="clear" w:color="auto" w:fill="E7E6E6"/>
          </w:tcPr>
          <w:p w14:paraId="478A45C4" w14:textId="77777777" w:rsidR="00BA1864" w:rsidRDefault="0095304D">
            <w:pPr>
              <w:spacing w:after="0"/>
              <w:jc w:val="center"/>
              <w:rPr>
                <w:rFonts w:cs="Arial"/>
                <w:lang w:eastAsia="ko-KR"/>
              </w:rPr>
            </w:pPr>
            <w:r>
              <w:rPr>
                <w:rFonts w:cs="Arial"/>
                <w:lang w:eastAsia="ko-KR"/>
              </w:rPr>
              <w:t>Agree/Not-agree</w:t>
            </w:r>
          </w:p>
        </w:tc>
        <w:tc>
          <w:tcPr>
            <w:tcW w:w="6045" w:type="dxa"/>
            <w:shd w:val="clear" w:color="auto" w:fill="E7E6E6"/>
          </w:tcPr>
          <w:p w14:paraId="1EA34074" w14:textId="77777777" w:rsidR="00BA1864" w:rsidRDefault="0095304D">
            <w:pPr>
              <w:spacing w:after="0"/>
              <w:jc w:val="center"/>
              <w:rPr>
                <w:rFonts w:cs="Arial"/>
                <w:lang w:eastAsia="ko-KR"/>
              </w:rPr>
            </w:pPr>
            <w:r>
              <w:rPr>
                <w:rFonts w:cs="Arial"/>
                <w:lang w:eastAsia="ko-KR"/>
              </w:rPr>
              <w:t>Comment</w:t>
            </w:r>
          </w:p>
        </w:tc>
      </w:tr>
      <w:tr w:rsidR="00BA1864" w14:paraId="7E868B0D" w14:textId="77777777">
        <w:tc>
          <w:tcPr>
            <w:tcW w:w="1809" w:type="dxa"/>
          </w:tcPr>
          <w:p w14:paraId="43B3DC81" w14:textId="77777777" w:rsidR="00BA1864" w:rsidRDefault="0095304D">
            <w:pPr>
              <w:spacing w:after="0"/>
              <w:jc w:val="center"/>
              <w:rPr>
                <w:rFonts w:cs="Arial"/>
              </w:rPr>
            </w:pPr>
            <w:r>
              <w:rPr>
                <w:rFonts w:cs="Arial"/>
              </w:rPr>
              <w:t>MediaTek</w:t>
            </w:r>
          </w:p>
        </w:tc>
        <w:tc>
          <w:tcPr>
            <w:tcW w:w="1985" w:type="dxa"/>
          </w:tcPr>
          <w:p w14:paraId="661F2BEF" w14:textId="77777777" w:rsidR="00BA1864" w:rsidRDefault="0095304D">
            <w:pPr>
              <w:spacing w:after="0"/>
              <w:rPr>
                <w:rFonts w:eastAsia="等线" w:cs="Arial"/>
              </w:rPr>
            </w:pPr>
            <w:r>
              <w:rPr>
                <w:rFonts w:eastAsia="等线" w:cs="Arial"/>
              </w:rPr>
              <w:t>Agree</w:t>
            </w:r>
          </w:p>
        </w:tc>
        <w:tc>
          <w:tcPr>
            <w:tcW w:w="6045" w:type="dxa"/>
          </w:tcPr>
          <w:p w14:paraId="54E55F51" w14:textId="77777777" w:rsidR="00BA1864" w:rsidRDefault="00BA1864">
            <w:pPr>
              <w:spacing w:after="0"/>
              <w:rPr>
                <w:rFonts w:eastAsia="等线" w:cs="Arial"/>
              </w:rPr>
            </w:pPr>
          </w:p>
        </w:tc>
      </w:tr>
      <w:tr w:rsidR="00BA1864" w14:paraId="2B445B22" w14:textId="77777777">
        <w:tc>
          <w:tcPr>
            <w:tcW w:w="1809" w:type="dxa"/>
          </w:tcPr>
          <w:p w14:paraId="0A916FC1" w14:textId="77777777" w:rsidR="00BA1864" w:rsidRDefault="0095304D">
            <w:pPr>
              <w:spacing w:after="0"/>
              <w:jc w:val="center"/>
              <w:rPr>
                <w:rFonts w:cs="Arial"/>
              </w:rPr>
            </w:pPr>
            <w:r>
              <w:rPr>
                <w:rFonts w:cs="Arial"/>
              </w:rPr>
              <w:t>Qualcomm</w:t>
            </w:r>
          </w:p>
        </w:tc>
        <w:tc>
          <w:tcPr>
            <w:tcW w:w="1985" w:type="dxa"/>
          </w:tcPr>
          <w:p w14:paraId="087906AC" w14:textId="77777777" w:rsidR="00BA1864" w:rsidRDefault="0095304D">
            <w:pPr>
              <w:spacing w:after="0"/>
              <w:rPr>
                <w:rFonts w:eastAsia="等线" w:cs="Arial"/>
              </w:rPr>
            </w:pPr>
            <w:r>
              <w:rPr>
                <w:rFonts w:eastAsia="等线" w:cs="Arial"/>
              </w:rPr>
              <w:t>Agree</w:t>
            </w:r>
          </w:p>
        </w:tc>
        <w:tc>
          <w:tcPr>
            <w:tcW w:w="6045" w:type="dxa"/>
          </w:tcPr>
          <w:p w14:paraId="2601B9DF" w14:textId="77777777" w:rsidR="00BA1864" w:rsidRDefault="00BA1864">
            <w:pPr>
              <w:spacing w:after="0"/>
              <w:rPr>
                <w:rFonts w:eastAsia="等线" w:cs="Arial"/>
              </w:rPr>
            </w:pPr>
          </w:p>
        </w:tc>
      </w:tr>
      <w:tr w:rsidR="00BA1864" w14:paraId="7AEC7254" w14:textId="77777777">
        <w:tc>
          <w:tcPr>
            <w:tcW w:w="1809" w:type="dxa"/>
          </w:tcPr>
          <w:p w14:paraId="7868E6E3" w14:textId="77777777" w:rsidR="00BA1864" w:rsidRDefault="0095304D">
            <w:pPr>
              <w:spacing w:after="0"/>
              <w:jc w:val="center"/>
              <w:rPr>
                <w:rFonts w:cs="Arial"/>
              </w:rPr>
            </w:pPr>
            <w:r>
              <w:rPr>
                <w:rFonts w:cs="Arial"/>
              </w:rPr>
              <w:t xml:space="preserve">Lenovo, </w:t>
            </w:r>
            <w:proofErr w:type="spellStart"/>
            <w:r>
              <w:rPr>
                <w:rFonts w:cs="Arial"/>
              </w:rPr>
              <w:t>MotM</w:t>
            </w:r>
            <w:proofErr w:type="spellEnd"/>
          </w:p>
        </w:tc>
        <w:tc>
          <w:tcPr>
            <w:tcW w:w="1985" w:type="dxa"/>
          </w:tcPr>
          <w:p w14:paraId="6B6E93DD" w14:textId="77777777" w:rsidR="00BA1864" w:rsidRDefault="0095304D">
            <w:pPr>
              <w:spacing w:after="0"/>
              <w:rPr>
                <w:rFonts w:eastAsia="等线" w:cs="Arial"/>
              </w:rPr>
            </w:pPr>
            <w:r>
              <w:rPr>
                <w:rFonts w:eastAsia="等线" w:cs="Arial"/>
              </w:rPr>
              <w:t>Agree</w:t>
            </w:r>
          </w:p>
        </w:tc>
        <w:tc>
          <w:tcPr>
            <w:tcW w:w="6045" w:type="dxa"/>
          </w:tcPr>
          <w:p w14:paraId="0C2B79CD" w14:textId="77777777" w:rsidR="00BA1864" w:rsidRDefault="00BA1864">
            <w:pPr>
              <w:spacing w:after="0"/>
              <w:rPr>
                <w:rFonts w:eastAsia="等线" w:cs="Arial"/>
              </w:rPr>
            </w:pPr>
          </w:p>
        </w:tc>
      </w:tr>
      <w:tr w:rsidR="00BA1864" w14:paraId="54813B79" w14:textId="77777777">
        <w:tc>
          <w:tcPr>
            <w:tcW w:w="1809" w:type="dxa"/>
          </w:tcPr>
          <w:p w14:paraId="5BEAFDF2" w14:textId="77777777" w:rsidR="00BA1864" w:rsidRPr="008D47C9" w:rsidRDefault="0095304D">
            <w:pPr>
              <w:tabs>
                <w:tab w:val="left" w:pos="1701"/>
                <w:tab w:val="right" w:pos="9639"/>
              </w:tabs>
              <w:spacing w:after="0"/>
              <w:jc w:val="center"/>
              <w:rPr>
                <w:rFonts w:eastAsia="Malgun Gothic" w:cs="Arial"/>
                <w:sz w:val="21"/>
                <w:lang w:eastAsia="ko-KR"/>
              </w:rPr>
            </w:pPr>
            <w:r>
              <w:rPr>
                <w:rFonts w:eastAsia="Malgun Gothic" w:cs="Arial" w:hint="eastAsia"/>
                <w:lang w:eastAsia="ko-KR"/>
              </w:rPr>
              <w:t>Sa</w:t>
            </w:r>
            <w:r>
              <w:rPr>
                <w:rFonts w:eastAsia="Malgun Gothic" w:cs="Arial"/>
                <w:lang w:eastAsia="ko-KR"/>
              </w:rPr>
              <w:t>msung</w:t>
            </w:r>
          </w:p>
        </w:tc>
        <w:tc>
          <w:tcPr>
            <w:tcW w:w="1985" w:type="dxa"/>
          </w:tcPr>
          <w:p w14:paraId="611D0973" w14:textId="77777777" w:rsidR="00BA1864" w:rsidRPr="008D47C9" w:rsidRDefault="0095304D">
            <w:pPr>
              <w:tabs>
                <w:tab w:val="left" w:pos="1701"/>
                <w:tab w:val="right" w:pos="9639"/>
              </w:tabs>
              <w:spacing w:after="0"/>
              <w:rPr>
                <w:rFonts w:eastAsia="Malgun Gothic" w:cs="Arial"/>
                <w:sz w:val="21"/>
                <w:lang w:eastAsia="ko-KR"/>
              </w:rPr>
            </w:pPr>
            <w:r>
              <w:rPr>
                <w:rFonts w:eastAsia="Malgun Gothic" w:cs="Arial" w:hint="eastAsia"/>
                <w:lang w:eastAsia="ko-KR"/>
              </w:rPr>
              <w:t>Agree</w:t>
            </w:r>
          </w:p>
        </w:tc>
        <w:tc>
          <w:tcPr>
            <w:tcW w:w="6045" w:type="dxa"/>
          </w:tcPr>
          <w:p w14:paraId="32006721" w14:textId="77777777" w:rsidR="00BA1864" w:rsidRDefault="00BA1864">
            <w:pPr>
              <w:spacing w:after="0"/>
              <w:rPr>
                <w:rFonts w:eastAsia="等线" w:cs="Arial"/>
              </w:rPr>
            </w:pPr>
          </w:p>
        </w:tc>
      </w:tr>
      <w:tr w:rsidR="00BA1864" w14:paraId="5A586686" w14:textId="77777777">
        <w:tc>
          <w:tcPr>
            <w:tcW w:w="1809" w:type="dxa"/>
          </w:tcPr>
          <w:p w14:paraId="7CD36CAA" w14:textId="77777777" w:rsidR="00BA1864" w:rsidRDefault="0095304D">
            <w:pPr>
              <w:spacing w:after="0"/>
              <w:jc w:val="center"/>
              <w:rPr>
                <w:rFonts w:cs="Arial"/>
              </w:rPr>
            </w:pPr>
            <w:r>
              <w:rPr>
                <w:rFonts w:cs="Arial" w:hint="eastAsia"/>
              </w:rPr>
              <w:t>O</w:t>
            </w:r>
            <w:r>
              <w:rPr>
                <w:rFonts w:cs="Arial"/>
              </w:rPr>
              <w:t>PPO</w:t>
            </w:r>
          </w:p>
        </w:tc>
        <w:tc>
          <w:tcPr>
            <w:tcW w:w="1985" w:type="dxa"/>
          </w:tcPr>
          <w:p w14:paraId="55FCC28C" w14:textId="77777777" w:rsidR="00BA1864" w:rsidRDefault="0095304D">
            <w:pPr>
              <w:spacing w:after="0"/>
              <w:rPr>
                <w:rFonts w:eastAsia="等线" w:cs="Arial"/>
              </w:rPr>
            </w:pPr>
            <w:r>
              <w:rPr>
                <w:rFonts w:eastAsia="等线" w:cs="Arial" w:hint="eastAsia"/>
              </w:rPr>
              <w:t>A</w:t>
            </w:r>
            <w:r>
              <w:rPr>
                <w:rFonts w:eastAsia="等线" w:cs="Arial"/>
              </w:rPr>
              <w:t>gree</w:t>
            </w:r>
          </w:p>
        </w:tc>
        <w:tc>
          <w:tcPr>
            <w:tcW w:w="6045" w:type="dxa"/>
          </w:tcPr>
          <w:p w14:paraId="5CC05A63" w14:textId="77777777" w:rsidR="00BA1864" w:rsidRDefault="00BA1864">
            <w:pPr>
              <w:spacing w:after="0"/>
              <w:rPr>
                <w:rFonts w:eastAsia="等线" w:cs="Arial"/>
              </w:rPr>
            </w:pPr>
          </w:p>
        </w:tc>
      </w:tr>
      <w:tr w:rsidR="00BA1864" w14:paraId="042B0A21" w14:textId="77777777">
        <w:tc>
          <w:tcPr>
            <w:tcW w:w="1809" w:type="dxa"/>
          </w:tcPr>
          <w:p w14:paraId="0C62055D" w14:textId="77777777" w:rsidR="00BA1864" w:rsidRDefault="0095304D">
            <w:pPr>
              <w:spacing w:after="0"/>
              <w:jc w:val="center"/>
              <w:rPr>
                <w:rFonts w:cs="Arial"/>
              </w:rPr>
            </w:pPr>
            <w:r>
              <w:rPr>
                <w:rFonts w:cs="Arial"/>
              </w:rPr>
              <w:t>Huawei</w:t>
            </w:r>
          </w:p>
        </w:tc>
        <w:tc>
          <w:tcPr>
            <w:tcW w:w="1985" w:type="dxa"/>
          </w:tcPr>
          <w:p w14:paraId="27747CBB" w14:textId="77777777" w:rsidR="00BA1864" w:rsidRDefault="0095304D">
            <w:pPr>
              <w:spacing w:after="0"/>
              <w:rPr>
                <w:rFonts w:eastAsia="等线" w:cs="Arial"/>
              </w:rPr>
            </w:pPr>
            <w:r>
              <w:rPr>
                <w:rFonts w:eastAsia="等线" w:cs="Arial"/>
              </w:rPr>
              <w:t>Agree</w:t>
            </w:r>
          </w:p>
        </w:tc>
        <w:tc>
          <w:tcPr>
            <w:tcW w:w="6045" w:type="dxa"/>
          </w:tcPr>
          <w:p w14:paraId="3AE1D166" w14:textId="77777777" w:rsidR="00BA1864" w:rsidRDefault="00BA1864">
            <w:pPr>
              <w:spacing w:after="0"/>
              <w:rPr>
                <w:rFonts w:eastAsia="等线" w:cs="Arial"/>
              </w:rPr>
            </w:pPr>
          </w:p>
        </w:tc>
      </w:tr>
      <w:tr w:rsidR="00BA1864" w14:paraId="43A0BB3F" w14:textId="77777777">
        <w:tc>
          <w:tcPr>
            <w:tcW w:w="1809" w:type="dxa"/>
          </w:tcPr>
          <w:p w14:paraId="02303FD3" w14:textId="77777777" w:rsidR="00BA1864" w:rsidRDefault="0095304D">
            <w:pPr>
              <w:spacing w:after="0"/>
              <w:jc w:val="center"/>
              <w:rPr>
                <w:rFonts w:cs="Arial"/>
              </w:rPr>
            </w:pPr>
            <w:proofErr w:type="spellStart"/>
            <w:r>
              <w:rPr>
                <w:rFonts w:cs="Arial"/>
              </w:rPr>
              <w:t>Spreadtrum</w:t>
            </w:r>
            <w:proofErr w:type="spellEnd"/>
          </w:p>
        </w:tc>
        <w:tc>
          <w:tcPr>
            <w:tcW w:w="1985" w:type="dxa"/>
          </w:tcPr>
          <w:p w14:paraId="100D3F19" w14:textId="77777777" w:rsidR="00BA1864" w:rsidRDefault="0095304D">
            <w:pPr>
              <w:spacing w:after="0"/>
              <w:rPr>
                <w:rFonts w:eastAsia="等线" w:cs="Arial"/>
              </w:rPr>
            </w:pPr>
            <w:r>
              <w:rPr>
                <w:rFonts w:eastAsia="等线" w:cs="Arial" w:hint="eastAsia"/>
              </w:rPr>
              <w:t>A</w:t>
            </w:r>
            <w:r>
              <w:rPr>
                <w:rFonts w:eastAsia="等线" w:cs="Arial"/>
              </w:rPr>
              <w:t>gree</w:t>
            </w:r>
          </w:p>
        </w:tc>
        <w:tc>
          <w:tcPr>
            <w:tcW w:w="6045" w:type="dxa"/>
          </w:tcPr>
          <w:p w14:paraId="673A5376" w14:textId="77777777" w:rsidR="00BA1864" w:rsidRDefault="00BA1864">
            <w:pPr>
              <w:spacing w:after="0"/>
              <w:rPr>
                <w:rFonts w:eastAsia="等线" w:cs="Arial"/>
              </w:rPr>
            </w:pPr>
          </w:p>
        </w:tc>
      </w:tr>
      <w:tr w:rsidR="00BA1864" w14:paraId="4317234B" w14:textId="77777777">
        <w:tc>
          <w:tcPr>
            <w:tcW w:w="1809" w:type="dxa"/>
          </w:tcPr>
          <w:p w14:paraId="083C3083" w14:textId="77777777" w:rsidR="00BA1864" w:rsidRDefault="0095304D">
            <w:pPr>
              <w:spacing w:after="0"/>
              <w:jc w:val="center"/>
              <w:rPr>
                <w:rFonts w:cs="Arial"/>
              </w:rPr>
            </w:pPr>
            <w:r>
              <w:rPr>
                <w:rFonts w:cs="Arial"/>
              </w:rPr>
              <w:t>Ericsson (Min)</w:t>
            </w:r>
          </w:p>
        </w:tc>
        <w:tc>
          <w:tcPr>
            <w:tcW w:w="1985" w:type="dxa"/>
          </w:tcPr>
          <w:p w14:paraId="081DD627" w14:textId="77777777" w:rsidR="00BA1864" w:rsidRDefault="0095304D">
            <w:pPr>
              <w:spacing w:after="0"/>
              <w:rPr>
                <w:rFonts w:eastAsia="等线" w:cs="Arial"/>
              </w:rPr>
            </w:pPr>
            <w:r>
              <w:rPr>
                <w:rFonts w:eastAsia="等线" w:cs="Arial"/>
              </w:rPr>
              <w:t>Agree</w:t>
            </w:r>
          </w:p>
        </w:tc>
        <w:tc>
          <w:tcPr>
            <w:tcW w:w="6045" w:type="dxa"/>
          </w:tcPr>
          <w:p w14:paraId="7BAD515C" w14:textId="77777777" w:rsidR="00BA1864" w:rsidRDefault="00BA1864">
            <w:pPr>
              <w:spacing w:after="0"/>
              <w:rPr>
                <w:rFonts w:eastAsia="等线" w:cs="Arial"/>
              </w:rPr>
            </w:pPr>
          </w:p>
        </w:tc>
      </w:tr>
      <w:tr w:rsidR="00BA1864" w14:paraId="36758A53" w14:textId="77777777">
        <w:tc>
          <w:tcPr>
            <w:tcW w:w="1809" w:type="dxa"/>
          </w:tcPr>
          <w:p w14:paraId="69B1CB3C" w14:textId="77777777" w:rsidR="00BA1864" w:rsidRDefault="0095304D">
            <w:pPr>
              <w:spacing w:after="0"/>
              <w:jc w:val="center"/>
              <w:rPr>
                <w:rFonts w:cs="Arial"/>
              </w:rPr>
            </w:pPr>
            <w:r>
              <w:rPr>
                <w:rFonts w:cs="Arial"/>
              </w:rPr>
              <w:t>Sony</w:t>
            </w:r>
          </w:p>
        </w:tc>
        <w:tc>
          <w:tcPr>
            <w:tcW w:w="1985" w:type="dxa"/>
          </w:tcPr>
          <w:p w14:paraId="64CEB894" w14:textId="77777777" w:rsidR="00BA1864" w:rsidRDefault="0095304D">
            <w:pPr>
              <w:spacing w:after="0"/>
              <w:rPr>
                <w:rFonts w:eastAsia="等线" w:cs="Arial"/>
              </w:rPr>
            </w:pPr>
            <w:r>
              <w:rPr>
                <w:rFonts w:eastAsia="等线" w:cs="Arial"/>
              </w:rPr>
              <w:t>Agree</w:t>
            </w:r>
          </w:p>
        </w:tc>
        <w:tc>
          <w:tcPr>
            <w:tcW w:w="6045" w:type="dxa"/>
          </w:tcPr>
          <w:p w14:paraId="698BE24D" w14:textId="77777777" w:rsidR="00BA1864" w:rsidRDefault="00BA1864">
            <w:pPr>
              <w:spacing w:after="0"/>
              <w:rPr>
                <w:rFonts w:eastAsia="等线" w:cs="Arial"/>
              </w:rPr>
            </w:pPr>
          </w:p>
        </w:tc>
      </w:tr>
      <w:tr w:rsidR="00BA1864" w14:paraId="50CB3422" w14:textId="77777777">
        <w:tc>
          <w:tcPr>
            <w:tcW w:w="1809" w:type="dxa"/>
          </w:tcPr>
          <w:p w14:paraId="564870A3" w14:textId="77777777" w:rsidR="00BA1864" w:rsidRDefault="0095304D">
            <w:pPr>
              <w:spacing w:after="0"/>
              <w:jc w:val="center"/>
              <w:rPr>
                <w:rFonts w:cs="Arial"/>
              </w:rPr>
            </w:pPr>
            <w:r>
              <w:rPr>
                <w:rFonts w:cs="Arial"/>
              </w:rPr>
              <w:t>Apple</w:t>
            </w:r>
          </w:p>
        </w:tc>
        <w:tc>
          <w:tcPr>
            <w:tcW w:w="1985" w:type="dxa"/>
          </w:tcPr>
          <w:p w14:paraId="3415F8EE" w14:textId="77777777" w:rsidR="00BA1864" w:rsidRDefault="0095304D">
            <w:pPr>
              <w:spacing w:after="0"/>
              <w:rPr>
                <w:rFonts w:eastAsia="等线" w:cs="Arial"/>
              </w:rPr>
            </w:pPr>
            <w:r>
              <w:rPr>
                <w:rFonts w:eastAsia="等线" w:cs="Arial"/>
              </w:rPr>
              <w:t>Agree</w:t>
            </w:r>
          </w:p>
        </w:tc>
        <w:tc>
          <w:tcPr>
            <w:tcW w:w="6045" w:type="dxa"/>
          </w:tcPr>
          <w:p w14:paraId="49FB8286" w14:textId="77777777" w:rsidR="00BA1864" w:rsidRDefault="00BA1864">
            <w:pPr>
              <w:spacing w:after="0"/>
              <w:rPr>
                <w:rFonts w:eastAsia="等线" w:cs="Arial"/>
              </w:rPr>
            </w:pPr>
          </w:p>
        </w:tc>
      </w:tr>
      <w:tr w:rsidR="00BA1864" w14:paraId="22004C7A" w14:textId="77777777">
        <w:tc>
          <w:tcPr>
            <w:tcW w:w="1809" w:type="dxa"/>
          </w:tcPr>
          <w:p w14:paraId="1E9BD3F2" w14:textId="77777777" w:rsidR="00BA1864" w:rsidRDefault="0095304D">
            <w:pPr>
              <w:spacing w:after="0"/>
              <w:jc w:val="center"/>
              <w:rPr>
                <w:rFonts w:cs="Arial"/>
              </w:rPr>
            </w:pPr>
            <w:r>
              <w:rPr>
                <w:rFonts w:cs="Arial" w:hint="eastAsia"/>
              </w:rPr>
              <w:t>Xiao</w:t>
            </w:r>
            <w:r>
              <w:rPr>
                <w:rFonts w:cs="Arial"/>
              </w:rPr>
              <w:t>mi</w:t>
            </w:r>
          </w:p>
        </w:tc>
        <w:tc>
          <w:tcPr>
            <w:tcW w:w="1985" w:type="dxa"/>
          </w:tcPr>
          <w:p w14:paraId="5B1EAB5A" w14:textId="77777777" w:rsidR="00BA1864" w:rsidRDefault="0095304D">
            <w:pPr>
              <w:spacing w:after="0"/>
              <w:rPr>
                <w:rFonts w:eastAsia="等线" w:cs="Arial"/>
              </w:rPr>
            </w:pPr>
            <w:r>
              <w:rPr>
                <w:rFonts w:eastAsia="等线" w:cs="Arial" w:hint="eastAsia"/>
              </w:rPr>
              <w:t>Agree</w:t>
            </w:r>
          </w:p>
        </w:tc>
        <w:tc>
          <w:tcPr>
            <w:tcW w:w="6045" w:type="dxa"/>
          </w:tcPr>
          <w:p w14:paraId="42A07DA0" w14:textId="77777777" w:rsidR="00BA1864" w:rsidRDefault="00BA1864">
            <w:pPr>
              <w:spacing w:after="0"/>
              <w:rPr>
                <w:rFonts w:eastAsia="等线" w:cs="Arial"/>
              </w:rPr>
            </w:pPr>
          </w:p>
        </w:tc>
      </w:tr>
      <w:tr w:rsidR="00BA1864" w14:paraId="197BA63D" w14:textId="77777777">
        <w:tc>
          <w:tcPr>
            <w:tcW w:w="1809" w:type="dxa"/>
          </w:tcPr>
          <w:p w14:paraId="0082A6A3" w14:textId="77777777" w:rsidR="00BA1864" w:rsidRDefault="0095304D">
            <w:pPr>
              <w:spacing w:after="0"/>
              <w:jc w:val="center"/>
              <w:rPr>
                <w:rFonts w:cs="Arial"/>
              </w:rPr>
            </w:pPr>
            <w:proofErr w:type="spellStart"/>
            <w:r>
              <w:rPr>
                <w:rFonts w:cs="Arial"/>
              </w:rPr>
              <w:t>InterDigital</w:t>
            </w:r>
            <w:proofErr w:type="spellEnd"/>
          </w:p>
        </w:tc>
        <w:tc>
          <w:tcPr>
            <w:tcW w:w="1985" w:type="dxa"/>
          </w:tcPr>
          <w:p w14:paraId="2F3F652D" w14:textId="77777777" w:rsidR="00BA1864" w:rsidRDefault="0095304D">
            <w:pPr>
              <w:spacing w:after="0"/>
              <w:rPr>
                <w:rFonts w:eastAsia="等线" w:cs="Arial"/>
              </w:rPr>
            </w:pPr>
            <w:r>
              <w:rPr>
                <w:rFonts w:eastAsia="等线" w:cs="Arial"/>
              </w:rPr>
              <w:t>Agree</w:t>
            </w:r>
          </w:p>
        </w:tc>
        <w:tc>
          <w:tcPr>
            <w:tcW w:w="6045" w:type="dxa"/>
          </w:tcPr>
          <w:p w14:paraId="2E193E66" w14:textId="77777777" w:rsidR="00BA1864" w:rsidRDefault="00BA1864">
            <w:pPr>
              <w:spacing w:after="0"/>
              <w:rPr>
                <w:rFonts w:eastAsia="等线" w:cs="Arial"/>
              </w:rPr>
            </w:pPr>
          </w:p>
        </w:tc>
      </w:tr>
      <w:tr w:rsidR="00BA1864" w14:paraId="4B0E071F" w14:textId="77777777">
        <w:tc>
          <w:tcPr>
            <w:tcW w:w="1809" w:type="dxa"/>
          </w:tcPr>
          <w:p w14:paraId="37A51F75" w14:textId="77777777" w:rsidR="00BA1864" w:rsidRDefault="0095304D">
            <w:pPr>
              <w:spacing w:after="0"/>
              <w:jc w:val="center"/>
              <w:rPr>
                <w:rFonts w:cs="Arial"/>
              </w:rPr>
            </w:pPr>
            <w:r>
              <w:rPr>
                <w:rFonts w:cs="Arial"/>
              </w:rPr>
              <w:t>vivo</w:t>
            </w:r>
          </w:p>
        </w:tc>
        <w:tc>
          <w:tcPr>
            <w:tcW w:w="1985" w:type="dxa"/>
          </w:tcPr>
          <w:p w14:paraId="54B48A8E" w14:textId="77777777" w:rsidR="00BA1864" w:rsidRDefault="0095304D">
            <w:pPr>
              <w:spacing w:after="0"/>
              <w:rPr>
                <w:rFonts w:eastAsia="等线" w:cs="Arial"/>
              </w:rPr>
            </w:pPr>
            <w:r>
              <w:rPr>
                <w:rFonts w:eastAsia="等线" w:cs="Arial"/>
              </w:rPr>
              <w:t>Agree</w:t>
            </w:r>
          </w:p>
        </w:tc>
        <w:tc>
          <w:tcPr>
            <w:tcW w:w="6045" w:type="dxa"/>
          </w:tcPr>
          <w:p w14:paraId="2D3450D7" w14:textId="77777777" w:rsidR="00BA1864" w:rsidRDefault="00BA1864">
            <w:pPr>
              <w:spacing w:after="0"/>
              <w:rPr>
                <w:rFonts w:eastAsia="等线" w:cs="Arial"/>
              </w:rPr>
            </w:pPr>
          </w:p>
        </w:tc>
      </w:tr>
      <w:tr w:rsidR="00BA1864" w14:paraId="38DC150A" w14:textId="77777777">
        <w:tc>
          <w:tcPr>
            <w:tcW w:w="1809" w:type="dxa"/>
          </w:tcPr>
          <w:p w14:paraId="743400E2" w14:textId="77777777" w:rsidR="00BA1864" w:rsidRDefault="0095304D">
            <w:pPr>
              <w:spacing w:after="0"/>
              <w:jc w:val="center"/>
              <w:rPr>
                <w:rFonts w:cs="Arial"/>
              </w:rPr>
            </w:pPr>
            <w:r>
              <w:rPr>
                <w:rFonts w:cs="Arial"/>
              </w:rPr>
              <w:t xml:space="preserve">Fraunhofer </w:t>
            </w:r>
          </w:p>
        </w:tc>
        <w:tc>
          <w:tcPr>
            <w:tcW w:w="1985" w:type="dxa"/>
          </w:tcPr>
          <w:p w14:paraId="0A12C907" w14:textId="77777777" w:rsidR="00BA1864" w:rsidRDefault="0095304D">
            <w:pPr>
              <w:spacing w:after="0"/>
              <w:rPr>
                <w:rFonts w:eastAsia="等线" w:cs="Arial"/>
              </w:rPr>
            </w:pPr>
            <w:r>
              <w:rPr>
                <w:rFonts w:eastAsia="等线" w:cs="Arial"/>
              </w:rPr>
              <w:t>Agree</w:t>
            </w:r>
          </w:p>
        </w:tc>
        <w:tc>
          <w:tcPr>
            <w:tcW w:w="6045" w:type="dxa"/>
          </w:tcPr>
          <w:p w14:paraId="0DB6CCD1" w14:textId="77777777" w:rsidR="00BA1864" w:rsidRDefault="00BA1864">
            <w:pPr>
              <w:spacing w:after="0"/>
              <w:rPr>
                <w:rFonts w:eastAsia="等线" w:cs="Arial"/>
              </w:rPr>
            </w:pPr>
          </w:p>
        </w:tc>
      </w:tr>
      <w:tr w:rsidR="00BA1864" w14:paraId="603134E7" w14:textId="77777777">
        <w:tc>
          <w:tcPr>
            <w:tcW w:w="1809" w:type="dxa"/>
            <w:tcBorders>
              <w:top w:val="single" w:sz="4" w:space="0" w:color="auto"/>
              <w:left w:val="single" w:sz="4" w:space="0" w:color="auto"/>
              <w:bottom w:val="single" w:sz="4" w:space="0" w:color="auto"/>
              <w:right w:val="single" w:sz="4" w:space="0" w:color="auto"/>
            </w:tcBorders>
          </w:tcPr>
          <w:p w14:paraId="6E1FF36D" w14:textId="77777777" w:rsidR="00BA1864" w:rsidRDefault="0095304D">
            <w:pPr>
              <w:spacing w:after="0"/>
              <w:jc w:val="center"/>
              <w:rPr>
                <w:rFonts w:cs="Arial"/>
              </w:rPr>
            </w:pPr>
            <w:r>
              <w:rPr>
                <w:rFonts w:cs="Arial"/>
              </w:rPr>
              <w:t>Nokia</w:t>
            </w:r>
          </w:p>
        </w:tc>
        <w:tc>
          <w:tcPr>
            <w:tcW w:w="1985" w:type="dxa"/>
            <w:tcBorders>
              <w:top w:val="single" w:sz="4" w:space="0" w:color="auto"/>
              <w:left w:val="single" w:sz="4" w:space="0" w:color="auto"/>
              <w:bottom w:val="single" w:sz="4" w:space="0" w:color="auto"/>
              <w:right w:val="single" w:sz="4" w:space="0" w:color="auto"/>
            </w:tcBorders>
          </w:tcPr>
          <w:p w14:paraId="5ACA91C9" w14:textId="77777777" w:rsidR="00BA1864" w:rsidRDefault="0095304D">
            <w:pPr>
              <w:spacing w:after="0"/>
              <w:rPr>
                <w:rFonts w:eastAsia="等线" w:cs="Arial"/>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2847A928" w14:textId="77777777" w:rsidR="00BA1864" w:rsidRDefault="00BA1864">
            <w:pPr>
              <w:spacing w:after="0"/>
              <w:rPr>
                <w:rFonts w:eastAsia="等线" w:cs="Arial"/>
              </w:rPr>
            </w:pPr>
          </w:p>
        </w:tc>
      </w:tr>
      <w:tr w:rsidR="00BA1864" w14:paraId="4E99918F" w14:textId="77777777">
        <w:tc>
          <w:tcPr>
            <w:tcW w:w="1809" w:type="dxa"/>
            <w:tcBorders>
              <w:top w:val="single" w:sz="4" w:space="0" w:color="auto"/>
              <w:left w:val="single" w:sz="4" w:space="0" w:color="auto"/>
              <w:bottom w:val="single" w:sz="4" w:space="0" w:color="auto"/>
              <w:right w:val="single" w:sz="4" w:space="0" w:color="auto"/>
            </w:tcBorders>
          </w:tcPr>
          <w:p w14:paraId="5AC765CC" w14:textId="77777777" w:rsidR="00BA1864" w:rsidRDefault="0095304D">
            <w:pPr>
              <w:spacing w:after="0"/>
              <w:jc w:val="center"/>
              <w:rPr>
                <w:rFonts w:cs="Arial"/>
              </w:rPr>
            </w:pPr>
            <w:r>
              <w:rPr>
                <w:rFonts w:cs="Arial"/>
              </w:rPr>
              <w:t>Intel</w:t>
            </w:r>
          </w:p>
        </w:tc>
        <w:tc>
          <w:tcPr>
            <w:tcW w:w="1985" w:type="dxa"/>
            <w:tcBorders>
              <w:top w:val="single" w:sz="4" w:space="0" w:color="auto"/>
              <w:left w:val="single" w:sz="4" w:space="0" w:color="auto"/>
              <w:bottom w:val="single" w:sz="4" w:space="0" w:color="auto"/>
              <w:right w:val="single" w:sz="4" w:space="0" w:color="auto"/>
            </w:tcBorders>
          </w:tcPr>
          <w:p w14:paraId="2E9921D2" w14:textId="77777777" w:rsidR="00BA1864" w:rsidRDefault="0095304D">
            <w:pPr>
              <w:spacing w:after="0"/>
              <w:rPr>
                <w:rFonts w:eastAsia="等线" w:cs="Arial"/>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43B33F8B" w14:textId="77777777" w:rsidR="00BA1864" w:rsidRDefault="00BA1864">
            <w:pPr>
              <w:spacing w:after="0"/>
              <w:rPr>
                <w:rFonts w:eastAsia="等线" w:cs="Arial"/>
              </w:rPr>
            </w:pPr>
          </w:p>
        </w:tc>
      </w:tr>
      <w:tr w:rsidR="00BA1864" w14:paraId="0ED01605" w14:textId="77777777">
        <w:tc>
          <w:tcPr>
            <w:tcW w:w="1809" w:type="dxa"/>
            <w:tcBorders>
              <w:top w:val="single" w:sz="4" w:space="0" w:color="auto"/>
              <w:left w:val="single" w:sz="4" w:space="0" w:color="auto"/>
              <w:bottom w:val="single" w:sz="4" w:space="0" w:color="auto"/>
              <w:right w:val="single" w:sz="4" w:space="0" w:color="auto"/>
            </w:tcBorders>
          </w:tcPr>
          <w:p w14:paraId="74720186" w14:textId="77777777" w:rsidR="00BA1864" w:rsidRDefault="0095304D">
            <w:pPr>
              <w:spacing w:after="0"/>
              <w:jc w:val="center"/>
              <w:rPr>
                <w:rFonts w:cs="Arial"/>
              </w:rPr>
            </w:pPr>
            <w:r>
              <w:rPr>
                <w:rFonts w:cs="Arial" w:hint="eastAsia"/>
              </w:rPr>
              <w:t>CATT</w:t>
            </w:r>
          </w:p>
        </w:tc>
        <w:tc>
          <w:tcPr>
            <w:tcW w:w="1985" w:type="dxa"/>
            <w:tcBorders>
              <w:top w:val="single" w:sz="4" w:space="0" w:color="auto"/>
              <w:left w:val="single" w:sz="4" w:space="0" w:color="auto"/>
              <w:bottom w:val="single" w:sz="4" w:space="0" w:color="auto"/>
              <w:right w:val="single" w:sz="4" w:space="0" w:color="auto"/>
            </w:tcBorders>
          </w:tcPr>
          <w:p w14:paraId="54B16511" w14:textId="77777777" w:rsidR="00BA1864" w:rsidRDefault="0095304D">
            <w:pPr>
              <w:spacing w:after="0"/>
              <w:rPr>
                <w:rFonts w:eastAsia="等线" w:cs="Arial"/>
              </w:rPr>
            </w:pPr>
            <w:r>
              <w:rPr>
                <w:rFonts w:eastAsia="等线" w:cs="Arial" w:hint="eastAsia"/>
              </w:rPr>
              <w:t>Agree</w:t>
            </w:r>
          </w:p>
        </w:tc>
        <w:tc>
          <w:tcPr>
            <w:tcW w:w="6045" w:type="dxa"/>
            <w:tcBorders>
              <w:top w:val="single" w:sz="4" w:space="0" w:color="auto"/>
              <w:left w:val="single" w:sz="4" w:space="0" w:color="auto"/>
              <w:bottom w:val="single" w:sz="4" w:space="0" w:color="auto"/>
              <w:right w:val="single" w:sz="4" w:space="0" w:color="auto"/>
            </w:tcBorders>
          </w:tcPr>
          <w:p w14:paraId="347F32E4" w14:textId="77777777" w:rsidR="00BA1864" w:rsidRDefault="00BA1864">
            <w:pPr>
              <w:spacing w:after="0"/>
              <w:rPr>
                <w:rFonts w:eastAsia="等线" w:cs="Arial"/>
              </w:rPr>
            </w:pPr>
          </w:p>
        </w:tc>
      </w:tr>
      <w:tr w:rsidR="00BA1864" w14:paraId="293C6CE8" w14:textId="77777777">
        <w:tc>
          <w:tcPr>
            <w:tcW w:w="1809" w:type="dxa"/>
            <w:tcBorders>
              <w:top w:val="single" w:sz="4" w:space="0" w:color="auto"/>
              <w:left w:val="single" w:sz="4" w:space="0" w:color="auto"/>
              <w:bottom w:val="single" w:sz="4" w:space="0" w:color="auto"/>
              <w:right w:val="single" w:sz="4" w:space="0" w:color="auto"/>
            </w:tcBorders>
          </w:tcPr>
          <w:p w14:paraId="5FE97257" w14:textId="77777777" w:rsidR="00BA1864" w:rsidRDefault="0095304D">
            <w:pPr>
              <w:spacing w:after="0"/>
              <w:jc w:val="center"/>
              <w:rPr>
                <w:rFonts w:cs="Arial"/>
              </w:rPr>
            </w:pPr>
            <w:r>
              <w:rPr>
                <w:rFonts w:eastAsia="Malgun Gothic" w:cs="Arial" w:hint="eastAsia"/>
                <w:lang w:eastAsia="ko-KR"/>
              </w:rPr>
              <w:t>E</w:t>
            </w:r>
            <w:r>
              <w:rPr>
                <w:rFonts w:eastAsia="Malgun Gothic" w:cs="Arial"/>
                <w:lang w:eastAsia="ko-KR"/>
              </w:rPr>
              <w:t>TRI</w:t>
            </w:r>
          </w:p>
        </w:tc>
        <w:tc>
          <w:tcPr>
            <w:tcW w:w="1985" w:type="dxa"/>
            <w:tcBorders>
              <w:top w:val="single" w:sz="4" w:space="0" w:color="auto"/>
              <w:left w:val="single" w:sz="4" w:space="0" w:color="auto"/>
              <w:bottom w:val="single" w:sz="4" w:space="0" w:color="auto"/>
              <w:right w:val="single" w:sz="4" w:space="0" w:color="auto"/>
            </w:tcBorders>
          </w:tcPr>
          <w:p w14:paraId="19D45A1C" w14:textId="77777777" w:rsidR="00BA1864" w:rsidRDefault="0095304D">
            <w:pPr>
              <w:spacing w:after="0"/>
              <w:rPr>
                <w:rFonts w:eastAsia="等线" w:cs="Arial"/>
              </w:rPr>
            </w:pPr>
            <w:r>
              <w:rPr>
                <w:rFonts w:eastAsia="Malgun Gothic" w:cs="Arial" w:hint="eastAsia"/>
                <w:lang w:eastAsia="ko-KR"/>
              </w:rPr>
              <w:t>A</w:t>
            </w:r>
            <w:r>
              <w:rPr>
                <w:rFonts w:eastAsia="Malgun Gothic" w:cs="Arial"/>
                <w:lang w:eastAsia="ko-KR"/>
              </w:rPr>
              <w:t>gree</w:t>
            </w:r>
          </w:p>
        </w:tc>
        <w:tc>
          <w:tcPr>
            <w:tcW w:w="6045" w:type="dxa"/>
            <w:tcBorders>
              <w:top w:val="single" w:sz="4" w:space="0" w:color="auto"/>
              <w:left w:val="single" w:sz="4" w:space="0" w:color="auto"/>
              <w:bottom w:val="single" w:sz="4" w:space="0" w:color="auto"/>
              <w:right w:val="single" w:sz="4" w:space="0" w:color="auto"/>
            </w:tcBorders>
          </w:tcPr>
          <w:p w14:paraId="0291AA3C" w14:textId="77777777" w:rsidR="00BA1864" w:rsidRDefault="00BA1864">
            <w:pPr>
              <w:spacing w:after="0"/>
              <w:rPr>
                <w:rFonts w:eastAsia="等线" w:cs="Arial"/>
              </w:rPr>
            </w:pPr>
          </w:p>
        </w:tc>
      </w:tr>
      <w:tr w:rsidR="00BA1864" w14:paraId="43D90EEA" w14:textId="77777777">
        <w:tc>
          <w:tcPr>
            <w:tcW w:w="1809" w:type="dxa"/>
            <w:tcBorders>
              <w:top w:val="single" w:sz="4" w:space="0" w:color="auto"/>
              <w:left w:val="single" w:sz="4" w:space="0" w:color="auto"/>
              <w:bottom w:val="single" w:sz="4" w:space="0" w:color="auto"/>
              <w:right w:val="single" w:sz="4" w:space="0" w:color="auto"/>
            </w:tcBorders>
          </w:tcPr>
          <w:p w14:paraId="0E2AC11A" w14:textId="77777777" w:rsidR="00BA1864" w:rsidRDefault="0095304D">
            <w:pPr>
              <w:spacing w:after="0"/>
              <w:jc w:val="center"/>
              <w:rPr>
                <w:rFonts w:eastAsia="Malgun Gothic" w:cs="Arial"/>
                <w:lang w:eastAsia="ko-KR"/>
              </w:rPr>
            </w:pPr>
            <w:r>
              <w:rPr>
                <w:rFonts w:cs="Arial"/>
              </w:rPr>
              <w:t>Philips</w:t>
            </w:r>
          </w:p>
        </w:tc>
        <w:tc>
          <w:tcPr>
            <w:tcW w:w="1985" w:type="dxa"/>
            <w:tcBorders>
              <w:top w:val="single" w:sz="4" w:space="0" w:color="auto"/>
              <w:left w:val="single" w:sz="4" w:space="0" w:color="auto"/>
              <w:bottom w:val="single" w:sz="4" w:space="0" w:color="auto"/>
              <w:right w:val="single" w:sz="4" w:space="0" w:color="auto"/>
            </w:tcBorders>
          </w:tcPr>
          <w:p w14:paraId="193EAB22" w14:textId="77777777" w:rsidR="00BA1864" w:rsidRDefault="0095304D">
            <w:pPr>
              <w:spacing w:after="0"/>
              <w:rPr>
                <w:rFonts w:eastAsia="Malgun Gothic" w:cs="Arial"/>
                <w:lang w:eastAsia="ko-KR"/>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14380308" w14:textId="77777777" w:rsidR="00BA1864" w:rsidRDefault="00BA1864">
            <w:pPr>
              <w:spacing w:after="0"/>
              <w:rPr>
                <w:rFonts w:eastAsia="等线" w:cs="Arial"/>
              </w:rPr>
            </w:pPr>
          </w:p>
        </w:tc>
      </w:tr>
      <w:tr w:rsidR="00BA1864" w14:paraId="6EB555EB" w14:textId="77777777">
        <w:tc>
          <w:tcPr>
            <w:tcW w:w="1809" w:type="dxa"/>
            <w:tcBorders>
              <w:top w:val="single" w:sz="4" w:space="0" w:color="auto"/>
              <w:left w:val="single" w:sz="4" w:space="0" w:color="auto"/>
              <w:bottom w:val="single" w:sz="4" w:space="0" w:color="auto"/>
              <w:right w:val="single" w:sz="4" w:space="0" w:color="auto"/>
            </w:tcBorders>
          </w:tcPr>
          <w:p w14:paraId="791E0C02" w14:textId="77777777" w:rsidR="00BA1864" w:rsidRDefault="0095304D">
            <w:pPr>
              <w:spacing w:after="0"/>
              <w:jc w:val="center"/>
              <w:rPr>
                <w:rFonts w:cs="Arial"/>
              </w:rPr>
            </w:pPr>
            <w:r>
              <w:rPr>
                <w:rFonts w:cs="Arial" w:hint="eastAsia"/>
                <w:lang w:val="en-US"/>
              </w:rPr>
              <w:t>ZTE</w:t>
            </w:r>
          </w:p>
        </w:tc>
        <w:tc>
          <w:tcPr>
            <w:tcW w:w="1985" w:type="dxa"/>
            <w:tcBorders>
              <w:top w:val="single" w:sz="4" w:space="0" w:color="auto"/>
              <w:left w:val="single" w:sz="4" w:space="0" w:color="auto"/>
              <w:bottom w:val="single" w:sz="4" w:space="0" w:color="auto"/>
              <w:right w:val="single" w:sz="4" w:space="0" w:color="auto"/>
            </w:tcBorders>
          </w:tcPr>
          <w:p w14:paraId="10BFA33D" w14:textId="77777777" w:rsidR="00BA1864" w:rsidRDefault="0095304D">
            <w:pPr>
              <w:spacing w:after="0"/>
              <w:rPr>
                <w:rFonts w:eastAsia="等线" w:cs="Arial"/>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22E60E0A" w14:textId="77777777" w:rsidR="00BA1864" w:rsidRDefault="00BA1864">
            <w:pPr>
              <w:spacing w:after="0"/>
              <w:rPr>
                <w:rFonts w:eastAsia="等线" w:cs="Arial"/>
              </w:rPr>
            </w:pPr>
          </w:p>
        </w:tc>
      </w:tr>
      <w:tr w:rsidR="00547D4D" w14:paraId="02D1F1DD" w14:textId="77777777">
        <w:tc>
          <w:tcPr>
            <w:tcW w:w="1809" w:type="dxa"/>
            <w:tcBorders>
              <w:top w:val="single" w:sz="4" w:space="0" w:color="auto"/>
              <w:left w:val="single" w:sz="4" w:space="0" w:color="auto"/>
              <w:bottom w:val="single" w:sz="4" w:space="0" w:color="auto"/>
              <w:right w:val="single" w:sz="4" w:space="0" w:color="auto"/>
            </w:tcBorders>
          </w:tcPr>
          <w:p w14:paraId="261FA7CB" w14:textId="5879AAE6" w:rsidR="00547D4D" w:rsidRDefault="00547D4D" w:rsidP="00547D4D">
            <w:pPr>
              <w:spacing w:after="0"/>
              <w:jc w:val="center"/>
              <w:rPr>
                <w:rFonts w:cs="Arial"/>
                <w:lang w:val="en-US"/>
              </w:rPr>
            </w:pPr>
            <w:r w:rsidRPr="00DC17C5">
              <w:rPr>
                <w:rFonts w:ascii="BatangChe" w:eastAsia="BatangChe" w:hAnsi="BatangChe" w:cs="BatangChe"/>
                <w:b/>
                <w:lang w:eastAsia="ko-KR"/>
              </w:rPr>
              <w:t>LG</w:t>
            </w:r>
          </w:p>
        </w:tc>
        <w:tc>
          <w:tcPr>
            <w:tcW w:w="1985" w:type="dxa"/>
            <w:tcBorders>
              <w:top w:val="single" w:sz="4" w:space="0" w:color="auto"/>
              <w:left w:val="single" w:sz="4" w:space="0" w:color="auto"/>
              <w:bottom w:val="single" w:sz="4" w:space="0" w:color="auto"/>
              <w:right w:val="single" w:sz="4" w:space="0" w:color="auto"/>
            </w:tcBorders>
          </w:tcPr>
          <w:p w14:paraId="2774E20D" w14:textId="4E9E1544" w:rsidR="00547D4D" w:rsidRDefault="00547D4D" w:rsidP="00547D4D">
            <w:pPr>
              <w:spacing w:after="0"/>
              <w:rPr>
                <w:rFonts w:eastAsia="等线" w:cs="Arial"/>
              </w:rPr>
            </w:pPr>
            <w:r>
              <w:rPr>
                <w:rFonts w:eastAsia="Malgun Gothic" w:cs="Arial" w:hint="eastAsia"/>
                <w:lang w:eastAsia="ko-KR"/>
              </w:rPr>
              <w:t>Agree</w:t>
            </w:r>
          </w:p>
        </w:tc>
        <w:tc>
          <w:tcPr>
            <w:tcW w:w="6045" w:type="dxa"/>
            <w:tcBorders>
              <w:top w:val="single" w:sz="4" w:space="0" w:color="auto"/>
              <w:left w:val="single" w:sz="4" w:space="0" w:color="auto"/>
              <w:bottom w:val="single" w:sz="4" w:space="0" w:color="auto"/>
              <w:right w:val="single" w:sz="4" w:space="0" w:color="auto"/>
            </w:tcBorders>
          </w:tcPr>
          <w:p w14:paraId="4A10D541" w14:textId="77777777" w:rsidR="00547D4D" w:rsidRDefault="00547D4D" w:rsidP="00547D4D">
            <w:pPr>
              <w:spacing w:after="0"/>
              <w:rPr>
                <w:rFonts w:eastAsia="等线" w:cs="Arial"/>
              </w:rPr>
            </w:pPr>
          </w:p>
        </w:tc>
      </w:tr>
      <w:tr w:rsidR="00CC0E57" w14:paraId="2BD3CA51" w14:textId="77777777">
        <w:tc>
          <w:tcPr>
            <w:tcW w:w="1809" w:type="dxa"/>
            <w:tcBorders>
              <w:top w:val="single" w:sz="4" w:space="0" w:color="auto"/>
              <w:left w:val="single" w:sz="4" w:space="0" w:color="auto"/>
              <w:bottom w:val="single" w:sz="4" w:space="0" w:color="auto"/>
              <w:right w:val="single" w:sz="4" w:space="0" w:color="auto"/>
            </w:tcBorders>
          </w:tcPr>
          <w:p w14:paraId="4291B6FD" w14:textId="27506C7C" w:rsidR="00CC0E57" w:rsidRPr="00DC17C5" w:rsidRDefault="00CC0E57" w:rsidP="00CC0E57">
            <w:pPr>
              <w:spacing w:after="0"/>
              <w:jc w:val="center"/>
              <w:rPr>
                <w:rFonts w:ascii="BatangChe" w:eastAsia="BatangChe" w:hAnsi="BatangChe" w:cs="BatangChe"/>
                <w:b/>
                <w:lang w:eastAsia="ko-KR"/>
              </w:rPr>
            </w:pPr>
            <w:proofErr w:type="spellStart"/>
            <w:r>
              <w:rPr>
                <w:rFonts w:eastAsia="PMingLiU" w:cs="Arial" w:hint="eastAsia"/>
                <w:lang w:eastAsia="zh-TW"/>
              </w:rPr>
              <w:t>ASUS</w:t>
            </w:r>
            <w:r>
              <w:rPr>
                <w:rFonts w:eastAsia="PMingLiU" w:cs="Arial"/>
                <w:lang w:eastAsia="zh-TW"/>
              </w:rPr>
              <w:t>TeK</w:t>
            </w:r>
            <w:proofErr w:type="spellEnd"/>
          </w:p>
        </w:tc>
        <w:tc>
          <w:tcPr>
            <w:tcW w:w="1985" w:type="dxa"/>
            <w:tcBorders>
              <w:top w:val="single" w:sz="4" w:space="0" w:color="auto"/>
              <w:left w:val="single" w:sz="4" w:space="0" w:color="auto"/>
              <w:bottom w:val="single" w:sz="4" w:space="0" w:color="auto"/>
              <w:right w:val="single" w:sz="4" w:space="0" w:color="auto"/>
            </w:tcBorders>
          </w:tcPr>
          <w:p w14:paraId="6B25F275" w14:textId="535E898B" w:rsidR="00CC0E57" w:rsidRDefault="00CC0E57" w:rsidP="00CC0E57">
            <w:pPr>
              <w:spacing w:after="0"/>
              <w:rPr>
                <w:rFonts w:eastAsia="Malgun Gothic" w:cs="Arial"/>
                <w:lang w:eastAsia="ko-KR"/>
              </w:rPr>
            </w:pPr>
            <w:r>
              <w:rPr>
                <w:rFonts w:eastAsia="PMingLiU" w:cs="Arial" w:hint="eastAsia"/>
                <w:lang w:eastAsia="zh-TW"/>
              </w:rPr>
              <w:t>Agree</w:t>
            </w:r>
          </w:p>
        </w:tc>
        <w:tc>
          <w:tcPr>
            <w:tcW w:w="6045" w:type="dxa"/>
            <w:tcBorders>
              <w:top w:val="single" w:sz="4" w:space="0" w:color="auto"/>
              <w:left w:val="single" w:sz="4" w:space="0" w:color="auto"/>
              <w:bottom w:val="single" w:sz="4" w:space="0" w:color="auto"/>
              <w:right w:val="single" w:sz="4" w:space="0" w:color="auto"/>
            </w:tcBorders>
          </w:tcPr>
          <w:p w14:paraId="29D35795" w14:textId="77777777" w:rsidR="00CC0E57" w:rsidRDefault="00CC0E57" w:rsidP="00CC0E57">
            <w:pPr>
              <w:spacing w:after="0"/>
              <w:rPr>
                <w:rFonts w:eastAsia="等线" w:cs="Arial"/>
              </w:rPr>
            </w:pPr>
          </w:p>
        </w:tc>
      </w:tr>
      <w:tr w:rsidR="00BF6084" w14:paraId="4ECC7718" w14:textId="77777777">
        <w:tc>
          <w:tcPr>
            <w:tcW w:w="1809" w:type="dxa"/>
            <w:tcBorders>
              <w:top w:val="single" w:sz="4" w:space="0" w:color="auto"/>
              <w:left w:val="single" w:sz="4" w:space="0" w:color="auto"/>
              <w:bottom w:val="single" w:sz="4" w:space="0" w:color="auto"/>
              <w:right w:val="single" w:sz="4" w:space="0" w:color="auto"/>
            </w:tcBorders>
          </w:tcPr>
          <w:p w14:paraId="64CED656" w14:textId="7467354B" w:rsidR="00BF6084" w:rsidRDefault="00BF6084" w:rsidP="00BF6084">
            <w:pPr>
              <w:spacing w:after="0"/>
              <w:jc w:val="center"/>
              <w:rPr>
                <w:rFonts w:eastAsia="PMingLiU" w:cs="Arial"/>
                <w:lang w:eastAsia="zh-TW"/>
              </w:rPr>
            </w:pPr>
            <w:proofErr w:type="spellStart"/>
            <w:r>
              <w:rPr>
                <w:rFonts w:cs="Arial"/>
              </w:rPr>
              <w:t>Convida</w:t>
            </w:r>
            <w:proofErr w:type="spellEnd"/>
          </w:p>
        </w:tc>
        <w:tc>
          <w:tcPr>
            <w:tcW w:w="1985" w:type="dxa"/>
            <w:tcBorders>
              <w:top w:val="single" w:sz="4" w:space="0" w:color="auto"/>
              <w:left w:val="single" w:sz="4" w:space="0" w:color="auto"/>
              <w:bottom w:val="single" w:sz="4" w:space="0" w:color="auto"/>
              <w:right w:val="single" w:sz="4" w:space="0" w:color="auto"/>
            </w:tcBorders>
          </w:tcPr>
          <w:p w14:paraId="6E01954E" w14:textId="36747828" w:rsidR="00BF6084" w:rsidRDefault="00BF6084" w:rsidP="00BF6084">
            <w:pPr>
              <w:spacing w:after="0"/>
              <w:rPr>
                <w:rFonts w:eastAsia="PMingLiU" w:cs="Arial"/>
                <w:lang w:eastAsia="zh-TW"/>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4DC9B909" w14:textId="77777777" w:rsidR="00BF6084" w:rsidRDefault="00BF6084" w:rsidP="00BF6084">
            <w:pPr>
              <w:spacing w:after="0"/>
              <w:rPr>
                <w:rFonts w:eastAsia="等线" w:cs="Arial"/>
              </w:rPr>
            </w:pPr>
          </w:p>
        </w:tc>
      </w:tr>
      <w:tr w:rsidR="003849AC" w14:paraId="065A4A29" w14:textId="77777777">
        <w:tc>
          <w:tcPr>
            <w:tcW w:w="1809" w:type="dxa"/>
            <w:tcBorders>
              <w:top w:val="single" w:sz="4" w:space="0" w:color="auto"/>
              <w:left w:val="single" w:sz="4" w:space="0" w:color="auto"/>
              <w:bottom w:val="single" w:sz="4" w:space="0" w:color="auto"/>
              <w:right w:val="single" w:sz="4" w:space="0" w:color="auto"/>
            </w:tcBorders>
          </w:tcPr>
          <w:p w14:paraId="5FADD6AF" w14:textId="0B5A3A58" w:rsidR="003849AC" w:rsidRDefault="003849AC" w:rsidP="003849AC">
            <w:pPr>
              <w:spacing w:after="0"/>
              <w:jc w:val="center"/>
              <w:rPr>
                <w:rFonts w:cs="Arial"/>
              </w:rPr>
            </w:pPr>
            <w:r>
              <w:rPr>
                <w:rFonts w:cs="Arial"/>
              </w:rPr>
              <w:t>CMCC</w:t>
            </w:r>
          </w:p>
        </w:tc>
        <w:tc>
          <w:tcPr>
            <w:tcW w:w="1985" w:type="dxa"/>
            <w:tcBorders>
              <w:top w:val="single" w:sz="4" w:space="0" w:color="auto"/>
              <w:left w:val="single" w:sz="4" w:space="0" w:color="auto"/>
              <w:bottom w:val="single" w:sz="4" w:space="0" w:color="auto"/>
              <w:right w:val="single" w:sz="4" w:space="0" w:color="auto"/>
            </w:tcBorders>
          </w:tcPr>
          <w:p w14:paraId="2B11E69F" w14:textId="1F7CF0E0" w:rsidR="003849AC" w:rsidRDefault="003849AC" w:rsidP="003849AC">
            <w:pPr>
              <w:spacing w:after="0"/>
              <w:rPr>
                <w:rFonts w:eastAsia="等线" w:cs="Arial"/>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68C91C94" w14:textId="77777777" w:rsidR="003849AC" w:rsidRDefault="003849AC" w:rsidP="003849AC">
            <w:pPr>
              <w:spacing w:after="0"/>
              <w:rPr>
                <w:rFonts w:eastAsia="等线" w:cs="Arial"/>
              </w:rPr>
            </w:pPr>
          </w:p>
        </w:tc>
      </w:tr>
    </w:tbl>
    <w:p w14:paraId="3DAE12BB" w14:textId="1306176C" w:rsidR="00BA1864" w:rsidRDefault="00BA1864"/>
    <w:p w14:paraId="588D42EA" w14:textId="77777777" w:rsidR="00D829D6" w:rsidRDefault="00D829D6" w:rsidP="00D829D6">
      <w:r>
        <w:rPr>
          <w:rFonts w:hint="eastAsia"/>
        </w:rPr>
        <w:t>R</w:t>
      </w:r>
      <w:r>
        <w:t>apporteur comment: All companies agree.</w:t>
      </w:r>
    </w:p>
    <w:p w14:paraId="3E4CEB97" w14:textId="77777777" w:rsidR="00D829D6" w:rsidRDefault="00D829D6" w:rsidP="00D829D6">
      <w:r>
        <w:rPr>
          <w:rFonts w:hint="eastAsia"/>
        </w:rPr>
        <w:t>R</w:t>
      </w:r>
      <w:r>
        <w:t>apporteur recommendation:</w:t>
      </w:r>
    </w:p>
    <w:p w14:paraId="5E5678E6" w14:textId="60CE2FA8" w:rsidR="00CC372D" w:rsidRPr="003F0A89" w:rsidRDefault="00CC372D" w:rsidP="00CC372D">
      <w:pPr>
        <w:pStyle w:val="Proposal"/>
        <w:numPr>
          <w:ilvl w:val="0"/>
          <w:numId w:val="15"/>
        </w:numPr>
        <w:tabs>
          <w:tab w:val="clear" w:pos="1304"/>
        </w:tabs>
        <w:overflowPunct/>
        <w:autoSpaceDE/>
        <w:autoSpaceDN/>
        <w:adjustRightInd/>
        <w:spacing w:beforeLines="50" w:before="120" w:after="200" w:line="276" w:lineRule="auto"/>
        <w:ind w:left="1701" w:hanging="1701"/>
        <w:jc w:val="left"/>
        <w:textAlignment w:val="auto"/>
      </w:pPr>
      <w:bookmarkStart w:id="8" w:name="_Toc63169189"/>
      <w:r w:rsidRPr="00CC372D">
        <w:t>Remove the note of “</w:t>
      </w:r>
      <w:r w:rsidRPr="008D47C9">
        <w:rPr>
          <w:i/>
        </w:rPr>
        <w:t>Editor note: RAN2 will strive for a common solution between the same cell and different cell cases for this scenario. If a common solution is not possible and impacts are found to supporting different cell case, RAN2 works on the same cell case with higher priority.</w:t>
      </w:r>
      <w:r>
        <w:t>”</w:t>
      </w:r>
      <w:bookmarkEnd w:id="8"/>
      <w:r>
        <w:fldChar w:fldCharType="begin"/>
      </w:r>
      <w:r>
        <w:instrText xml:space="preserve"> TOC \n \h \z \t "Proposal,1" </w:instrText>
      </w:r>
      <w:r>
        <w:fldChar w:fldCharType="separate"/>
      </w:r>
      <w:hyperlink w:anchor="_Toc62216175" w:history="1"/>
    </w:p>
    <w:p w14:paraId="6BBD4F04" w14:textId="3668F443" w:rsidR="00D829D6" w:rsidRDefault="00CC372D" w:rsidP="00CC372D">
      <w:r>
        <w:fldChar w:fldCharType="end"/>
      </w:r>
    </w:p>
    <w:p w14:paraId="5A115B3C" w14:textId="77777777" w:rsidR="00BA1864" w:rsidRDefault="0095304D">
      <w:r>
        <w:rPr>
          <w:rFonts w:hint="eastAsia"/>
        </w:rPr>
        <w:lastRenderedPageBreak/>
        <w:t>I</w:t>
      </w:r>
      <w:r>
        <w:t xml:space="preserve">n </w:t>
      </w:r>
      <w:r>
        <w:fldChar w:fldCharType="begin"/>
      </w:r>
      <w:r>
        <w:instrText xml:space="preserve"> REF _Ref62118558 \r \h </w:instrText>
      </w:r>
      <w:r>
        <w:fldChar w:fldCharType="separate"/>
      </w:r>
      <w:r>
        <w:t>[18]</w:t>
      </w:r>
      <w:r>
        <w:fldChar w:fldCharType="end"/>
      </w:r>
      <w:r>
        <w:t xml:space="preserve">, it is proposed to consider different criterion for selection between direct and indirect link(s). While in </w:t>
      </w:r>
      <w:r>
        <w:fldChar w:fldCharType="begin"/>
      </w:r>
      <w:r>
        <w:instrText xml:space="preserve"> REF _Ref62115814 \r \h </w:instrText>
      </w:r>
      <w:r>
        <w:fldChar w:fldCharType="separate"/>
      </w:r>
      <w:r>
        <w:t>[16]</w:t>
      </w:r>
      <w:r>
        <w:fldChar w:fldCharType="end"/>
      </w:r>
      <w:r>
        <w:t xml:space="preserve">, it is proposed to adopt LTE solution to prioritize direct link if </w:t>
      </w:r>
      <w:proofErr w:type="spellStart"/>
      <w:r>
        <w:t>Uu</w:t>
      </w:r>
      <w:proofErr w:type="spellEnd"/>
      <w:r>
        <w:t xml:space="preserve"> link quality is above a threshold.</w:t>
      </w:r>
    </w:p>
    <w:p w14:paraId="66E5FBB0" w14:textId="77777777" w:rsidR="00BA1864" w:rsidRDefault="0095304D">
      <w:pPr>
        <w:rPr>
          <w:b/>
        </w:rPr>
      </w:pPr>
      <w:r>
        <w:rPr>
          <w:b/>
        </w:rPr>
        <w:t xml:space="preserve">Q1-3: Do you agree that </w:t>
      </w:r>
      <w:bookmarkStart w:id="9" w:name="_Hlk62978428"/>
      <w:r>
        <w:rPr>
          <w:b/>
        </w:rPr>
        <w:t xml:space="preserve">as in LTE, an in-coverage remote UE searches for a candidate relay UE if direct </w:t>
      </w:r>
      <w:proofErr w:type="spellStart"/>
      <w:r>
        <w:rPr>
          <w:b/>
        </w:rPr>
        <w:t>Uu</w:t>
      </w:r>
      <w:proofErr w:type="spellEnd"/>
      <w:r>
        <w:rPr>
          <w:b/>
        </w:rPr>
        <w:t xml:space="preserve"> link quality of the remote UE is below a configured threshold</w:t>
      </w:r>
      <w:bookmarkEnd w:id="9"/>
      <w:r>
        <w:rPr>
          <w:b/>
        </w:rPr>
        <w:t>?</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BA1864" w14:paraId="563D9575" w14:textId="77777777">
        <w:tc>
          <w:tcPr>
            <w:tcW w:w="1809" w:type="dxa"/>
            <w:shd w:val="clear" w:color="auto" w:fill="E7E6E6"/>
          </w:tcPr>
          <w:p w14:paraId="1FF5888C" w14:textId="77777777" w:rsidR="00BA1864" w:rsidRDefault="0095304D">
            <w:pPr>
              <w:spacing w:after="0"/>
              <w:jc w:val="center"/>
              <w:rPr>
                <w:rFonts w:cs="Arial"/>
                <w:lang w:eastAsia="ko-KR"/>
              </w:rPr>
            </w:pPr>
            <w:r>
              <w:rPr>
                <w:rFonts w:cs="Arial"/>
                <w:lang w:eastAsia="ko-KR"/>
              </w:rPr>
              <w:t>Company</w:t>
            </w:r>
          </w:p>
        </w:tc>
        <w:tc>
          <w:tcPr>
            <w:tcW w:w="1985" w:type="dxa"/>
            <w:shd w:val="clear" w:color="auto" w:fill="E7E6E6"/>
          </w:tcPr>
          <w:p w14:paraId="29843522" w14:textId="77777777" w:rsidR="00BA1864" w:rsidRDefault="0095304D">
            <w:pPr>
              <w:spacing w:after="0"/>
              <w:jc w:val="center"/>
              <w:rPr>
                <w:rFonts w:cs="Arial"/>
                <w:lang w:eastAsia="ko-KR"/>
              </w:rPr>
            </w:pPr>
            <w:r>
              <w:rPr>
                <w:rFonts w:cs="Arial"/>
                <w:lang w:eastAsia="ko-KR"/>
              </w:rPr>
              <w:t>Agree/Not-agree</w:t>
            </w:r>
          </w:p>
        </w:tc>
        <w:tc>
          <w:tcPr>
            <w:tcW w:w="6045" w:type="dxa"/>
            <w:shd w:val="clear" w:color="auto" w:fill="E7E6E6"/>
          </w:tcPr>
          <w:p w14:paraId="4FF71DC3" w14:textId="77777777" w:rsidR="00BA1864" w:rsidRDefault="0095304D">
            <w:pPr>
              <w:spacing w:after="0"/>
              <w:jc w:val="center"/>
              <w:rPr>
                <w:rFonts w:cs="Arial"/>
                <w:lang w:eastAsia="ko-KR"/>
              </w:rPr>
            </w:pPr>
            <w:r>
              <w:rPr>
                <w:rFonts w:cs="Arial"/>
                <w:lang w:eastAsia="ko-KR"/>
              </w:rPr>
              <w:t>Comment</w:t>
            </w:r>
          </w:p>
        </w:tc>
      </w:tr>
      <w:tr w:rsidR="00BA1864" w14:paraId="48DD9620" w14:textId="77777777">
        <w:tc>
          <w:tcPr>
            <w:tcW w:w="1809" w:type="dxa"/>
          </w:tcPr>
          <w:p w14:paraId="139B9E9F" w14:textId="77777777" w:rsidR="00BA1864" w:rsidRDefault="0095304D">
            <w:pPr>
              <w:spacing w:after="0"/>
              <w:jc w:val="center"/>
              <w:rPr>
                <w:rFonts w:cs="Arial"/>
              </w:rPr>
            </w:pPr>
            <w:r>
              <w:rPr>
                <w:rFonts w:cs="Arial"/>
              </w:rPr>
              <w:t>MediaTek</w:t>
            </w:r>
          </w:p>
        </w:tc>
        <w:tc>
          <w:tcPr>
            <w:tcW w:w="1985" w:type="dxa"/>
          </w:tcPr>
          <w:p w14:paraId="5420E991" w14:textId="77777777" w:rsidR="00BA1864" w:rsidRDefault="0095304D">
            <w:pPr>
              <w:spacing w:after="0"/>
              <w:rPr>
                <w:rFonts w:eastAsia="等线" w:cs="Arial"/>
              </w:rPr>
            </w:pPr>
            <w:r>
              <w:rPr>
                <w:rFonts w:eastAsia="等线" w:cs="Arial"/>
              </w:rPr>
              <w:t>Agree</w:t>
            </w:r>
          </w:p>
        </w:tc>
        <w:tc>
          <w:tcPr>
            <w:tcW w:w="6045" w:type="dxa"/>
          </w:tcPr>
          <w:p w14:paraId="0DAD352C" w14:textId="77777777" w:rsidR="00BA1864" w:rsidRDefault="00BA1864">
            <w:pPr>
              <w:spacing w:after="0"/>
              <w:rPr>
                <w:rFonts w:eastAsia="等线" w:cs="Arial"/>
              </w:rPr>
            </w:pPr>
          </w:p>
        </w:tc>
      </w:tr>
      <w:tr w:rsidR="00BA1864" w14:paraId="7189BB5F" w14:textId="77777777">
        <w:tc>
          <w:tcPr>
            <w:tcW w:w="1809" w:type="dxa"/>
          </w:tcPr>
          <w:p w14:paraId="77D52BDA" w14:textId="77777777" w:rsidR="00BA1864" w:rsidRDefault="0095304D">
            <w:pPr>
              <w:spacing w:after="0"/>
              <w:jc w:val="center"/>
              <w:rPr>
                <w:rFonts w:cs="Arial"/>
              </w:rPr>
            </w:pPr>
            <w:r>
              <w:rPr>
                <w:rFonts w:cs="Arial"/>
              </w:rPr>
              <w:t>Qualcomm</w:t>
            </w:r>
          </w:p>
        </w:tc>
        <w:tc>
          <w:tcPr>
            <w:tcW w:w="1985" w:type="dxa"/>
          </w:tcPr>
          <w:p w14:paraId="48004F6B" w14:textId="77777777" w:rsidR="00BA1864" w:rsidRDefault="0095304D">
            <w:pPr>
              <w:spacing w:after="0"/>
              <w:rPr>
                <w:rFonts w:eastAsia="等线" w:cs="Arial"/>
              </w:rPr>
            </w:pPr>
            <w:r>
              <w:rPr>
                <w:rFonts w:eastAsia="等线" w:cs="Arial"/>
              </w:rPr>
              <w:t>Agree</w:t>
            </w:r>
          </w:p>
        </w:tc>
        <w:tc>
          <w:tcPr>
            <w:tcW w:w="6045" w:type="dxa"/>
          </w:tcPr>
          <w:p w14:paraId="4EF39436" w14:textId="77777777" w:rsidR="00BA1864" w:rsidRDefault="0095304D">
            <w:pPr>
              <w:spacing w:after="0"/>
              <w:rPr>
                <w:rFonts w:eastAsia="等线" w:cs="Arial"/>
              </w:rPr>
            </w:pPr>
            <w:r>
              <w:rPr>
                <w:rFonts w:eastAsia="等线" w:cs="Arial"/>
              </w:rPr>
              <w:t>We prefer to reuse LTE solution</w:t>
            </w:r>
          </w:p>
        </w:tc>
      </w:tr>
      <w:tr w:rsidR="00BA1864" w14:paraId="14CC6643" w14:textId="77777777">
        <w:tc>
          <w:tcPr>
            <w:tcW w:w="1809" w:type="dxa"/>
          </w:tcPr>
          <w:p w14:paraId="4BE630F5" w14:textId="77777777" w:rsidR="00BA1864" w:rsidRDefault="0095304D">
            <w:pPr>
              <w:spacing w:after="0"/>
              <w:jc w:val="center"/>
              <w:rPr>
                <w:rFonts w:cs="Arial"/>
              </w:rPr>
            </w:pPr>
            <w:r>
              <w:rPr>
                <w:rFonts w:cs="Arial"/>
              </w:rPr>
              <w:t xml:space="preserve">Lenovo, </w:t>
            </w:r>
            <w:proofErr w:type="spellStart"/>
            <w:r>
              <w:rPr>
                <w:rFonts w:cs="Arial"/>
              </w:rPr>
              <w:t>MotM</w:t>
            </w:r>
            <w:proofErr w:type="spellEnd"/>
          </w:p>
        </w:tc>
        <w:tc>
          <w:tcPr>
            <w:tcW w:w="1985" w:type="dxa"/>
          </w:tcPr>
          <w:p w14:paraId="58F1142C" w14:textId="77777777" w:rsidR="00BA1864" w:rsidRDefault="0095304D">
            <w:pPr>
              <w:spacing w:after="0"/>
              <w:rPr>
                <w:rFonts w:eastAsia="等线" w:cs="Arial"/>
              </w:rPr>
            </w:pPr>
            <w:r>
              <w:rPr>
                <w:rFonts w:eastAsia="等线" w:cs="Arial"/>
              </w:rPr>
              <w:t>Agree with comment</w:t>
            </w:r>
          </w:p>
        </w:tc>
        <w:tc>
          <w:tcPr>
            <w:tcW w:w="6045" w:type="dxa"/>
          </w:tcPr>
          <w:p w14:paraId="339FCEC7" w14:textId="77777777" w:rsidR="00BA1864" w:rsidRDefault="0095304D">
            <w:pPr>
              <w:spacing w:after="0"/>
              <w:rPr>
                <w:rFonts w:eastAsia="等线" w:cs="Arial"/>
              </w:rPr>
            </w:pPr>
            <w:r>
              <w:rPr>
                <w:rFonts w:eastAsia="等线" w:cs="Arial"/>
              </w:rPr>
              <w:t>Yes if search = discovery, but PC5 RRC Connection need not be established until the UE has data to send.</w:t>
            </w:r>
          </w:p>
        </w:tc>
      </w:tr>
      <w:tr w:rsidR="00BA1864" w14:paraId="472D50B1" w14:textId="77777777">
        <w:tc>
          <w:tcPr>
            <w:tcW w:w="1809" w:type="dxa"/>
          </w:tcPr>
          <w:p w14:paraId="007BD423" w14:textId="77777777" w:rsidR="00BA1864" w:rsidRPr="008D47C9" w:rsidRDefault="0095304D">
            <w:pPr>
              <w:tabs>
                <w:tab w:val="left" w:pos="1701"/>
                <w:tab w:val="right" w:pos="9639"/>
              </w:tabs>
              <w:spacing w:after="0"/>
              <w:jc w:val="center"/>
              <w:rPr>
                <w:rFonts w:eastAsia="Malgun Gothic" w:cs="Arial"/>
                <w:sz w:val="21"/>
                <w:lang w:eastAsia="ko-KR"/>
              </w:rPr>
            </w:pPr>
            <w:r>
              <w:rPr>
                <w:rFonts w:eastAsia="Malgun Gothic" w:cs="Arial" w:hint="eastAsia"/>
                <w:lang w:eastAsia="ko-KR"/>
              </w:rPr>
              <w:t>Samsung</w:t>
            </w:r>
          </w:p>
        </w:tc>
        <w:tc>
          <w:tcPr>
            <w:tcW w:w="1985" w:type="dxa"/>
          </w:tcPr>
          <w:p w14:paraId="2985F43F" w14:textId="77777777" w:rsidR="00BA1864" w:rsidRPr="008D47C9" w:rsidRDefault="0095304D">
            <w:pPr>
              <w:tabs>
                <w:tab w:val="left" w:pos="1701"/>
                <w:tab w:val="right" w:pos="9639"/>
              </w:tabs>
              <w:spacing w:after="0"/>
              <w:rPr>
                <w:rFonts w:eastAsia="Malgun Gothic" w:cs="Arial"/>
                <w:sz w:val="21"/>
                <w:lang w:eastAsia="ko-KR"/>
              </w:rPr>
            </w:pPr>
            <w:r>
              <w:rPr>
                <w:rFonts w:eastAsia="Malgun Gothic" w:cs="Arial" w:hint="eastAsia"/>
                <w:lang w:eastAsia="ko-KR"/>
              </w:rPr>
              <w:t>Agree</w:t>
            </w:r>
          </w:p>
        </w:tc>
        <w:tc>
          <w:tcPr>
            <w:tcW w:w="6045" w:type="dxa"/>
          </w:tcPr>
          <w:p w14:paraId="12F7CAD7" w14:textId="77777777" w:rsidR="00BA1864" w:rsidRDefault="00BA1864">
            <w:pPr>
              <w:spacing w:after="0"/>
              <w:rPr>
                <w:rFonts w:eastAsia="等线" w:cs="Arial"/>
              </w:rPr>
            </w:pPr>
          </w:p>
        </w:tc>
      </w:tr>
      <w:tr w:rsidR="00BA1864" w14:paraId="47974D36" w14:textId="77777777">
        <w:tc>
          <w:tcPr>
            <w:tcW w:w="1809" w:type="dxa"/>
          </w:tcPr>
          <w:p w14:paraId="307D696F" w14:textId="77777777" w:rsidR="00BA1864" w:rsidRDefault="0095304D">
            <w:pPr>
              <w:spacing w:after="0"/>
              <w:jc w:val="center"/>
              <w:rPr>
                <w:rFonts w:cs="Arial"/>
              </w:rPr>
            </w:pPr>
            <w:r>
              <w:rPr>
                <w:rFonts w:cs="Arial" w:hint="eastAsia"/>
              </w:rPr>
              <w:t>O</w:t>
            </w:r>
            <w:r>
              <w:rPr>
                <w:rFonts w:cs="Arial"/>
              </w:rPr>
              <w:t>PPO</w:t>
            </w:r>
          </w:p>
        </w:tc>
        <w:tc>
          <w:tcPr>
            <w:tcW w:w="1985" w:type="dxa"/>
          </w:tcPr>
          <w:p w14:paraId="5642A249" w14:textId="77777777" w:rsidR="00BA1864" w:rsidRDefault="0095304D">
            <w:pPr>
              <w:spacing w:after="0"/>
              <w:rPr>
                <w:rFonts w:eastAsia="等线" w:cs="Arial"/>
              </w:rPr>
            </w:pPr>
            <w:r>
              <w:rPr>
                <w:rFonts w:eastAsia="等线" w:cs="Arial" w:hint="eastAsia"/>
              </w:rPr>
              <w:t>A</w:t>
            </w:r>
            <w:r>
              <w:rPr>
                <w:rFonts w:eastAsia="等线" w:cs="Arial"/>
              </w:rPr>
              <w:t>gree</w:t>
            </w:r>
          </w:p>
        </w:tc>
        <w:tc>
          <w:tcPr>
            <w:tcW w:w="6045" w:type="dxa"/>
          </w:tcPr>
          <w:p w14:paraId="5558B7FD" w14:textId="77777777" w:rsidR="00BA1864" w:rsidRDefault="00BA1864">
            <w:pPr>
              <w:spacing w:after="0"/>
              <w:rPr>
                <w:rFonts w:eastAsia="等线" w:cs="Arial"/>
              </w:rPr>
            </w:pPr>
          </w:p>
        </w:tc>
      </w:tr>
      <w:tr w:rsidR="00BA1864" w14:paraId="245027AA" w14:textId="77777777">
        <w:tc>
          <w:tcPr>
            <w:tcW w:w="1809" w:type="dxa"/>
          </w:tcPr>
          <w:p w14:paraId="1279E477" w14:textId="77777777" w:rsidR="00BA1864" w:rsidRDefault="0095304D">
            <w:pPr>
              <w:spacing w:after="0"/>
              <w:jc w:val="center"/>
              <w:rPr>
                <w:rFonts w:cs="Arial"/>
              </w:rPr>
            </w:pPr>
            <w:r>
              <w:rPr>
                <w:rFonts w:cs="Arial"/>
              </w:rPr>
              <w:t>Huawei</w:t>
            </w:r>
          </w:p>
        </w:tc>
        <w:tc>
          <w:tcPr>
            <w:tcW w:w="1985" w:type="dxa"/>
          </w:tcPr>
          <w:p w14:paraId="693E6685" w14:textId="77777777" w:rsidR="00BA1864" w:rsidRDefault="0095304D">
            <w:pPr>
              <w:spacing w:after="0"/>
              <w:rPr>
                <w:rFonts w:eastAsia="等线" w:cs="Arial"/>
              </w:rPr>
            </w:pPr>
            <w:r>
              <w:rPr>
                <w:rFonts w:eastAsia="等线" w:cs="Arial"/>
              </w:rPr>
              <w:t>Agree</w:t>
            </w:r>
          </w:p>
        </w:tc>
        <w:tc>
          <w:tcPr>
            <w:tcW w:w="6045" w:type="dxa"/>
          </w:tcPr>
          <w:p w14:paraId="19EFEC7D" w14:textId="77777777" w:rsidR="00BA1864" w:rsidRDefault="00BA1864">
            <w:pPr>
              <w:spacing w:after="0"/>
              <w:rPr>
                <w:rFonts w:eastAsia="等线" w:cs="Arial"/>
              </w:rPr>
            </w:pPr>
          </w:p>
        </w:tc>
      </w:tr>
      <w:tr w:rsidR="00BA1864" w14:paraId="7FE47A3A" w14:textId="77777777">
        <w:tc>
          <w:tcPr>
            <w:tcW w:w="1809" w:type="dxa"/>
          </w:tcPr>
          <w:p w14:paraId="320E7DB3" w14:textId="77777777" w:rsidR="00BA1864" w:rsidRDefault="0095304D">
            <w:pPr>
              <w:spacing w:after="0"/>
              <w:jc w:val="center"/>
              <w:rPr>
                <w:rFonts w:cs="Arial"/>
              </w:rPr>
            </w:pPr>
            <w:proofErr w:type="spellStart"/>
            <w:r>
              <w:rPr>
                <w:rFonts w:cs="Arial"/>
              </w:rPr>
              <w:t>Spreadtrum</w:t>
            </w:r>
            <w:proofErr w:type="spellEnd"/>
          </w:p>
        </w:tc>
        <w:tc>
          <w:tcPr>
            <w:tcW w:w="1985" w:type="dxa"/>
          </w:tcPr>
          <w:p w14:paraId="70F906CE" w14:textId="77777777" w:rsidR="00BA1864" w:rsidRDefault="0095304D">
            <w:pPr>
              <w:spacing w:after="0"/>
              <w:rPr>
                <w:rFonts w:eastAsia="等线" w:cs="Arial"/>
              </w:rPr>
            </w:pPr>
            <w:r>
              <w:rPr>
                <w:rFonts w:eastAsia="等线" w:cs="Arial" w:hint="eastAsia"/>
              </w:rPr>
              <w:t>A</w:t>
            </w:r>
            <w:r>
              <w:rPr>
                <w:rFonts w:eastAsia="等线" w:cs="Arial"/>
              </w:rPr>
              <w:t>gree</w:t>
            </w:r>
          </w:p>
        </w:tc>
        <w:tc>
          <w:tcPr>
            <w:tcW w:w="6045" w:type="dxa"/>
          </w:tcPr>
          <w:p w14:paraId="1C86F151" w14:textId="77777777" w:rsidR="00BA1864" w:rsidRDefault="00BA1864">
            <w:pPr>
              <w:spacing w:after="0"/>
              <w:rPr>
                <w:rFonts w:eastAsia="等线" w:cs="Arial"/>
              </w:rPr>
            </w:pPr>
          </w:p>
        </w:tc>
      </w:tr>
      <w:tr w:rsidR="00BA1864" w14:paraId="3D99631F" w14:textId="77777777">
        <w:tc>
          <w:tcPr>
            <w:tcW w:w="1809" w:type="dxa"/>
          </w:tcPr>
          <w:p w14:paraId="7B32000C" w14:textId="77777777" w:rsidR="00BA1864" w:rsidRDefault="0095304D">
            <w:pPr>
              <w:spacing w:after="0"/>
              <w:jc w:val="center"/>
              <w:rPr>
                <w:rFonts w:cs="Arial"/>
              </w:rPr>
            </w:pPr>
            <w:r>
              <w:rPr>
                <w:rFonts w:cs="Arial"/>
              </w:rPr>
              <w:t>Ericsson (Min)</w:t>
            </w:r>
          </w:p>
        </w:tc>
        <w:tc>
          <w:tcPr>
            <w:tcW w:w="1985" w:type="dxa"/>
          </w:tcPr>
          <w:p w14:paraId="4838CBAA" w14:textId="77777777" w:rsidR="00BA1864" w:rsidRDefault="0095304D">
            <w:pPr>
              <w:spacing w:after="0"/>
              <w:rPr>
                <w:rFonts w:eastAsia="等线" w:cs="Arial"/>
              </w:rPr>
            </w:pPr>
            <w:r>
              <w:rPr>
                <w:rFonts w:eastAsia="等线" w:cs="Arial"/>
              </w:rPr>
              <w:t xml:space="preserve"> Agree with comments</w:t>
            </w:r>
          </w:p>
        </w:tc>
        <w:tc>
          <w:tcPr>
            <w:tcW w:w="6045" w:type="dxa"/>
          </w:tcPr>
          <w:p w14:paraId="45EA039C" w14:textId="77777777" w:rsidR="00BA1864" w:rsidRDefault="0095304D">
            <w:pPr>
              <w:spacing w:after="0"/>
              <w:rPr>
                <w:rFonts w:eastAsia="等线" w:cs="Arial"/>
              </w:rPr>
            </w:pPr>
            <w:r>
              <w:rPr>
                <w:rFonts w:eastAsia="等线" w:cs="Arial"/>
              </w:rPr>
              <w:t xml:space="preserve">LTE solutions can be one option, in addition, for a remote UE in RRC CONNECTED with L2 relay architecture, </w:t>
            </w:r>
            <w:proofErr w:type="spellStart"/>
            <w:r>
              <w:rPr>
                <w:rFonts w:eastAsia="等线" w:cs="Arial"/>
              </w:rPr>
              <w:t>gNB</w:t>
            </w:r>
            <w:proofErr w:type="spellEnd"/>
            <w:r>
              <w:rPr>
                <w:rFonts w:eastAsia="等线" w:cs="Arial"/>
              </w:rPr>
              <w:t xml:space="preserve"> controlled option shall be also considered.</w:t>
            </w:r>
          </w:p>
        </w:tc>
      </w:tr>
      <w:tr w:rsidR="00BA1864" w14:paraId="69D1436F" w14:textId="77777777">
        <w:tc>
          <w:tcPr>
            <w:tcW w:w="1809" w:type="dxa"/>
          </w:tcPr>
          <w:p w14:paraId="407C61DF" w14:textId="77777777" w:rsidR="00BA1864" w:rsidRDefault="0095304D">
            <w:pPr>
              <w:spacing w:after="0"/>
              <w:jc w:val="center"/>
              <w:rPr>
                <w:rFonts w:cs="Arial"/>
              </w:rPr>
            </w:pPr>
            <w:r>
              <w:rPr>
                <w:rFonts w:cs="Arial"/>
              </w:rPr>
              <w:t>Sony</w:t>
            </w:r>
          </w:p>
        </w:tc>
        <w:tc>
          <w:tcPr>
            <w:tcW w:w="1985" w:type="dxa"/>
          </w:tcPr>
          <w:p w14:paraId="7EC37808" w14:textId="77777777" w:rsidR="00BA1864" w:rsidRDefault="0095304D">
            <w:pPr>
              <w:spacing w:after="0"/>
              <w:rPr>
                <w:rFonts w:eastAsia="等线" w:cs="Arial"/>
              </w:rPr>
            </w:pPr>
            <w:r>
              <w:rPr>
                <w:rFonts w:eastAsia="等线" w:cs="Arial"/>
              </w:rPr>
              <w:t>Agree</w:t>
            </w:r>
          </w:p>
        </w:tc>
        <w:tc>
          <w:tcPr>
            <w:tcW w:w="6045" w:type="dxa"/>
          </w:tcPr>
          <w:p w14:paraId="2BE0CACF" w14:textId="77777777" w:rsidR="00BA1864" w:rsidRDefault="00BA1864">
            <w:pPr>
              <w:spacing w:after="0"/>
              <w:rPr>
                <w:rFonts w:eastAsia="等线" w:cs="Arial"/>
              </w:rPr>
            </w:pPr>
          </w:p>
        </w:tc>
      </w:tr>
      <w:tr w:rsidR="00BA1864" w14:paraId="1FB059AC" w14:textId="77777777">
        <w:tc>
          <w:tcPr>
            <w:tcW w:w="1809" w:type="dxa"/>
          </w:tcPr>
          <w:p w14:paraId="1C14EA2B" w14:textId="77777777" w:rsidR="00BA1864" w:rsidRDefault="0095304D">
            <w:pPr>
              <w:spacing w:after="0"/>
              <w:jc w:val="center"/>
              <w:rPr>
                <w:rFonts w:cs="Arial"/>
              </w:rPr>
            </w:pPr>
            <w:r>
              <w:rPr>
                <w:rFonts w:cs="Arial"/>
              </w:rPr>
              <w:t>Apple</w:t>
            </w:r>
          </w:p>
        </w:tc>
        <w:tc>
          <w:tcPr>
            <w:tcW w:w="1985" w:type="dxa"/>
          </w:tcPr>
          <w:p w14:paraId="69683C39" w14:textId="77777777" w:rsidR="00BA1864" w:rsidRDefault="0095304D">
            <w:pPr>
              <w:spacing w:after="0"/>
              <w:rPr>
                <w:rFonts w:eastAsia="等线" w:cs="Arial"/>
              </w:rPr>
            </w:pPr>
            <w:r>
              <w:rPr>
                <w:rFonts w:eastAsia="等线" w:cs="Arial"/>
              </w:rPr>
              <w:t>Agree</w:t>
            </w:r>
          </w:p>
        </w:tc>
        <w:tc>
          <w:tcPr>
            <w:tcW w:w="6045" w:type="dxa"/>
          </w:tcPr>
          <w:p w14:paraId="5EDB5748" w14:textId="77777777" w:rsidR="00BA1864" w:rsidRDefault="00BA1864">
            <w:pPr>
              <w:spacing w:after="0"/>
              <w:rPr>
                <w:rFonts w:eastAsia="等线" w:cs="Arial"/>
              </w:rPr>
            </w:pPr>
          </w:p>
        </w:tc>
      </w:tr>
      <w:tr w:rsidR="00BA1864" w14:paraId="679BD53E" w14:textId="77777777">
        <w:tc>
          <w:tcPr>
            <w:tcW w:w="1809" w:type="dxa"/>
          </w:tcPr>
          <w:p w14:paraId="4B6CE045" w14:textId="77777777" w:rsidR="00BA1864" w:rsidRDefault="0095304D">
            <w:pPr>
              <w:spacing w:after="0"/>
              <w:jc w:val="center"/>
              <w:rPr>
                <w:rFonts w:cs="Arial"/>
              </w:rPr>
            </w:pPr>
            <w:r>
              <w:rPr>
                <w:rFonts w:cs="Arial" w:hint="eastAsia"/>
              </w:rPr>
              <w:t>Xiaomi</w:t>
            </w:r>
          </w:p>
        </w:tc>
        <w:tc>
          <w:tcPr>
            <w:tcW w:w="1985" w:type="dxa"/>
          </w:tcPr>
          <w:p w14:paraId="2AE4872B" w14:textId="77777777" w:rsidR="00BA1864" w:rsidRDefault="0095304D">
            <w:pPr>
              <w:spacing w:after="0"/>
              <w:rPr>
                <w:rFonts w:eastAsia="等线" w:cs="Arial"/>
              </w:rPr>
            </w:pPr>
            <w:r>
              <w:rPr>
                <w:rFonts w:eastAsia="等线" w:cs="Arial" w:hint="eastAsia"/>
              </w:rPr>
              <w:t>Agree</w:t>
            </w:r>
          </w:p>
        </w:tc>
        <w:tc>
          <w:tcPr>
            <w:tcW w:w="6045" w:type="dxa"/>
          </w:tcPr>
          <w:p w14:paraId="1C2236C5" w14:textId="77777777" w:rsidR="00BA1864" w:rsidRDefault="00BA1864">
            <w:pPr>
              <w:spacing w:after="0"/>
              <w:rPr>
                <w:rFonts w:eastAsia="等线" w:cs="Arial"/>
              </w:rPr>
            </w:pPr>
          </w:p>
        </w:tc>
      </w:tr>
      <w:tr w:rsidR="00BA1864" w14:paraId="39E01AD3" w14:textId="77777777">
        <w:tc>
          <w:tcPr>
            <w:tcW w:w="1809" w:type="dxa"/>
          </w:tcPr>
          <w:p w14:paraId="605095C5" w14:textId="77777777" w:rsidR="00BA1864" w:rsidRDefault="0095304D">
            <w:pPr>
              <w:spacing w:after="0"/>
              <w:jc w:val="center"/>
              <w:rPr>
                <w:rFonts w:cs="Arial"/>
              </w:rPr>
            </w:pPr>
            <w:proofErr w:type="spellStart"/>
            <w:r>
              <w:rPr>
                <w:rFonts w:cs="Arial"/>
              </w:rPr>
              <w:t>InterDigital</w:t>
            </w:r>
            <w:proofErr w:type="spellEnd"/>
          </w:p>
        </w:tc>
        <w:tc>
          <w:tcPr>
            <w:tcW w:w="1985" w:type="dxa"/>
          </w:tcPr>
          <w:p w14:paraId="0E8E9623" w14:textId="77777777" w:rsidR="00BA1864" w:rsidRDefault="0095304D">
            <w:pPr>
              <w:spacing w:after="0"/>
              <w:rPr>
                <w:rFonts w:eastAsia="等线" w:cs="Arial"/>
              </w:rPr>
            </w:pPr>
            <w:r>
              <w:rPr>
                <w:rFonts w:eastAsia="等线" w:cs="Arial"/>
              </w:rPr>
              <w:t>Agree</w:t>
            </w:r>
          </w:p>
        </w:tc>
        <w:tc>
          <w:tcPr>
            <w:tcW w:w="6045" w:type="dxa"/>
          </w:tcPr>
          <w:p w14:paraId="0F2281F4" w14:textId="77777777" w:rsidR="00BA1864" w:rsidRDefault="00BA1864">
            <w:pPr>
              <w:spacing w:after="0"/>
              <w:rPr>
                <w:rFonts w:eastAsia="等线" w:cs="Arial"/>
              </w:rPr>
            </w:pPr>
          </w:p>
        </w:tc>
      </w:tr>
      <w:tr w:rsidR="00BA1864" w14:paraId="639BBF31" w14:textId="77777777">
        <w:tc>
          <w:tcPr>
            <w:tcW w:w="1809" w:type="dxa"/>
          </w:tcPr>
          <w:p w14:paraId="6571D86F" w14:textId="77777777" w:rsidR="00BA1864" w:rsidRDefault="0095304D">
            <w:pPr>
              <w:spacing w:after="0"/>
              <w:jc w:val="center"/>
              <w:rPr>
                <w:rFonts w:cs="Arial"/>
              </w:rPr>
            </w:pPr>
            <w:r>
              <w:rPr>
                <w:rFonts w:cs="Arial"/>
              </w:rPr>
              <w:t>v</w:t>
            </w:r>
            <w:r>
              <w:rPr>
                <w:rFonts w:cs="Arial" w:hint="eastAsia"/>
              </w:rPr>
              <w:t>ivo</w:t>
            </w:r>
          </w:p>
        </w:tc>
        <w:tc>
          <w:tcPr>
            <w:tcW w:w="1985" w:type="dxa"/>
          </w:tcPr>
          <w:p w14:paraId="5B88F49D" w14:textId="77777777" w:rsidR="00BA1864" w:rsidRDefault="0095304D">
            <w:pPr>
              <w:spacing w:after="0"/>
              <w:rPr>
                <w:rFonts w:eastAsia="等线" w:cs="Arial"/>
              </w:rPr>
            </w:pPr>
            <w:r>
              <w:rPr>
                <w:rFonts w:eastAsia="等线" w:cs="Arial"/>
              </w:rPr>
              <w:t>Agree</w:t>
            </w:r>
          </w:p>
        </w:tc>
        <w:tc>
          <w:tcPr>
            <w:tcW w:w="6045" w:type="dxa"/>
          </w:tcPr>
          <w:p w14:paraId="301D0028" w14:textId="77777777" w:rsidR="00BA1864" w:rsidRDefault="00BA1864">
            <w:pPr>
              <w:spacing w:after="0"/>
              <w:rPr>
                <w:rFonts w:eastAsia="等线" w:cs="Arial"/>
              </w:rPr>
            </w:pPr>
          </w:p>
        </w:tc>
      </w:tr>
      <w:tr w:rsidR="00BA1864" w14:paraId="16E38147" w14:textId="77777777">
        <w:tc>
          <w:tcPr>
            <w:tcW w:w="1809" w:type="dxa"/>
          </w:tcPr>
          <w:p w14:paraId="6902B1A3" w14:textId="77777777" w:rsidR="00BA1864" w:rsidRDefault="0095304D">
            <w:pPr>
              <w:spacing w:after="0"/>
              <w:jc w:val="center"/>
              <w:rPr>
                <w:rFonts w:cs="Arial"/>
              </w:rPr>
            </w:pPr>
            <w:r>
              <w:rPr>
                <w:rFonts w:cs="Arial"/>
              </w:rPr>
              <w:t xml:space="preserve">Fraunhofer </w:t>
            </w:r>
          </w:p>
        </w:tc>
        <w:tc>
          <w:tcPr>
            <w:tcW w:w="1985" w:type="dxa"/>
          </w:tcPr>
          <w:p w14:paraId="27659734" w14:textId="77777777" w:rsidR="00BA1864" w:rsidRDefault="0095304D">
            <w:pPr>
              <w:spacing w:after="0"/>
              <w:rPr>
                <w:rFonts w:eastAsia="等线" w:cs="Arial"/>
              </w:rPr>
            </w:pPr>
            <w:r>
              <w:rPr>
                <w:rFonts w:eastAsia="等线" w:cs="Arial"/>
              </w:rPr>
              <w:t>Agree</w:t>
            </w:r>
          </w:p>
        </w:tc>
        <w:tc>
          <w:tcPr>
            <w:tcW w:w="6045" w:type="dxa"/>
          </w:tcPr>
          <w:p w14:paraId="7F666953" w14:textId="77777777" w:rsidR="00BA1864" w:rsidRDefault="00BA1864">
            <w:pPr>
              <w:spacing w:after="0"/>
              <w:rPr>
                <w:rFonts w:eastAsia="等线" w:cs="Arial"/>
              </w:rPr>
            </w:pPr>
          </w:p>
        </w:tc>
      </w:tr>
      <w:tr w:rsidR="00BA1864" w14:paraId="5503B44D" w14:textId="77777777">
        <w:tc>
          <w:tcPr>
            <w:tcW w:w="1809" w:type="dxa"/>
            <w:tcBorders>
              <w:top w:val="single" w:sz="4" w:space="0" w:color="auto"/>
              <w:left w:val="single" w:sz="4" w:space="0" w:color="auto"/>
              <w:bottom w:val="single" w:sz="4" w:space="0" w:color="auto"/>
              <w:right w:val="single" w:sz="4" w:space="0" w:color="auto"/>
            </w:tcBorders>
          </w:tcPr>
          <w:p w14:paraId="30E33877" w14:textId="77777777" w:rsidR="00BA1864" w:rsidRDefault="0095304D">
            <w:pPr>
              <w:spacing w:after="0"/>
              <w:jc w:val="center"/>
              <w:rPr>
                <w:rFonts w:cs="Arial"/>
              </w:rPr>
            </w:pPr>
            <w:r>
              <w:rPr>
                <w:rFonts w:cs="Arial"/>
              </w:rPr>
              <w:t>Nokia</w:t>
            </w:r>
          </w:p>
        </w:tc>
        <w:tc>
          <w:tcPr>
            <w:tcW w:w="1985" w:type="dxa"/>
            <w:tcBorders>
              <w:top w:val="single" w:sz="4" w:space="0" w:color="auto"/>
              <w:left w:val="single" w:sz="4" w:space="0" w:color="auto"/>
              <w:bottom w:val="single" w:sz="4" w:space="0" w:color="auto"/>
              <w:right w:val="single" w:sz="4" w:space="0" w:color="auto"/>
            </w:tcBorders>
          </w:tcPr>
          <w:p w14:paraId="17FA0580" w14:textId="77777777" w:rsidR="00BA1864" w:rsidRDefault="0095304D">
            <w:pPr>
              <w:spacing w:after="0"/>
              <w:rPr>
                <w:rFonts w:eastAsia="等线" w:cs="Arial"/>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6DB1B1ED" w14:textId="77777777" w:rsidR="00BA1864" w:rsidRDefault="00BA1864">
            <w:pPr>
              <w:spacing w:after="0"/>
              <w:rPr>
                <w:rFonts w:eastAsia="等线" w:cs="Arial"/>
              </w:rPr>
            </w:pPr>
          </w:p>
        </w:tc>
      </w:tr>
      <w:tr w:rsidR="00BA1864" w14:paraId="14A295C3" w14:textId="77777777">
        <w:tc>
          <w:tcPr>
            <w:tcW w:w="1809" w:type="dxa"/>
            <w:tcBorders>
              <w:top w:val="single" w:sz="4" w:space="0" w:color="auto"/>
              <w:left w:val="single" w:sz="4" w:space="0" w:color="auto"/>
              <w:bottom w:val="single" w:sz="4" w:space="0" w:color="auto"/>
              <w:right w:val="single" w:sz="4" w:space="0" w:color="auto"/>
            </w:tcBorders>
          </w:tcPr>
          <w:p w14:paraId="0A28DAB2" w14:textId="77777777" w:rsidR="00BA1864" w:rsidRDefault="0095304D">
            <w:pPr>
              <w:spacing w:after="0"/>
              <w:jc w:val="center"/>
              <w:rPr>
                <w:rFonts w:cs="Arial"/>
              </w:rPr>
            </w:pPr>
            <w:r>
              <w:rPr>
                <w:rFonts w:cs="Arial"/>
              </w:rPr>
              <w:t>Intel</w:t>
            </w:r>
          </w:p>
        </w:tc>
        <w:tc>
          <w:tcPr>
            <w:tcW w:w="1985" w:type="dxa"/>
            <w:tcBorders>
              <w:top w:val="single" w:sz="4" w:space="0" w:color="auto"/>
              <w:left w:val="single" w:sz="4" w:space="0" w:color="auto"/>
              <w:bottom w:val="single" w:sz="4" w:space="0" w:color="auto"/>
              <w:right w:val="single" w:sz="4" w:space="0" w:color="auto"/>
            </w:tcBorders>
          </w:tcPr>
          <w:p w14:paraId="5C5AA7A5" w14:textId="77777777" w:rsidR="00BA1864" w:rsidRDefault="0095304D">
            <w:pPr>
              <w:spacing w:after="0"/>
              <w:rPr>
                <w:rFonts w:eastAsia="等线" w:cs="Arial"/>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1CDE3BA3" w14:textId="77777777" w:rsidR="00BA1864" w:rsidRDefault="00BA1864">
            <w:pPr>
              <w:spacing w:after="0"/>
              <w:rPr>
                <w:rFonts w:eastAsia="等线" w:cs="Arial"/>
              </w:rPr>
            </w:pPr>
          </w:p>
        </w:tc>
      </w:tr>
      <w:tr w:rsidR="00BA1864" w14:paraId="605FFA17" w14:textId="77777777">
        <w:tc>
          <w:tcPr>
            <w:tcW w:w="1809" w:type="dxa"/>
            <w:tcBorders>
              <w:top w:val="single" w:sz="4" w:space="0" w:color="auto"/>
              <w:left w:val="single" w:sz="4" w:space="0" w:color="auto"/>
              <w:bottom w:val="single" w:sz="4" w:space="0" w:color="auto"/>
              <w:right w:val="single" w:sz="4" w:space="0" w:color="auto"/>
            </w:tcBorders>
          </w:tcPr>
          <w:p w14:paraId="3C58207F" w14:textId="77777777" w:rsidR="00BA1864" w:rsidRDefault="0095304D">
            <w:pPr>
              <w:spacing w:after="0"/>
              <w:jc w:val="center"/>
              <w:rPr>
                <w:rFonts w:cs="Arial"/>
              </w:rPr>
            </w:pPr>
            <w:r>
              <w:rPr>
                <w:rFonts w:cs="Arial" w:hint="eastAsia"/>
              </w:rPr>
              <w:t>CATT</w:t>
            </w:r>
          </w:p>
        </w:tc>
        <w:tc>
          <w:tcPr>
            <w:tcW w:w="1985" w:type="dxa"/>
            <w:tcBorders>
              <w:top w:val="single" w:sz="4" w:space="0" w:color="auto"/>
              <w:left w:val="single" w:sz="4" w:space="0" w:color="auto"/>
              <w:bottom w:val="single" w:sz="4" w:space="0" w:color="auto"/>
              <w:right w:val="single" w:sz="4" w:space="0" w:color="auto"/>
            </w:tcBorders>
          </w:tcPr>
          <w:p w14:paraId="1BE38CFE" w14:textId="77777777" w:rsidR="00BA1864" w:rsidRDefault="0095304D">
            <w:pPr>
              <w:spacing w:after="0"/>
              <w:rPr>
                <w:rFonts w:eastAsia="等线" w:cs="Arial"/>
              </w:rPr>
            </w:pPr>
            <w:r>
              <w:rPr>
                <w:rFonts w:eastAsia="等线" w:cs="Arial" w:hint="eastAsia"/>
              </w:rPr>
              <w:t>Agree</w:t>
            </w:r>
          </w:p>
        </w:tc>
        <w:tc>
          <w:tcPr>
            <w:tcW w:w="6045" w:type="dxa"/>
            <w:tcBorders>
              <w:top w:val="single" w:sz="4" w:space="0" w:color="auto"/>
              <w:left w:val="single" w:sz="4" w:space="0" w:color="auto"/>
              <w:bottom w:val="single" w:sz="4" w:space="0" w:color="auto"/>
              <w:right w:val="single" w:sz="4" w:space="0" w:color="auto"/>
            </w:tcBorders>
          </w:tcPr>
          <w:p w14:paraId="03A4B27C" w14:textId="77777777" w:rsidR="00BA1864" w:rsidRDefault="00BA1864">
            <w:pPr>
              <w:spacing w:after="0"/>
              <w:rPr>
                <w:rFonts w:eastAsia="等线" w:cs="Arial"/>
              </w:rPr>
            </w:pPr>
          </w:p>
        </w:tc>
      </w:tr>
      <w:tr w:rsidR="00BA1864" w14:paraId="2A72305E" w14:textId="77777777">
        <w:tc>
          <w:tcPr>
            <w:tcW w:w="1809" w:type="dxa"/>
            <w:tcBorders>
              <w:top w:val="single" w:sz="4" w:space="0" w:color="auto"/>
              <w:left w:val="single" w:sz="4" w:space="0" w:color="auto"/>
              <w:bottom w:val="single" w:sz="4" w:space="0" w:color="auto"/>
              <w:right w:val="single" w:sz="4" w:space="0" w:color="auto"/>
            </w:tcBorders>
          </w:tcPr>
          <w:p w14:paraId="5D0A234A" w14:textId="77777777" w:rsidR="00BA1864" w:rsidRDefault="0095304D">
            <w:pPr>
              <w:spacing w:after="0"/>
              <w:jc w:val="center"/>
              <w:rPr>
                <w:rFonts w:cs="Arial"/>
              </w:rPr>
            </w:pPr>
            <w:r>
              <w:rPr>
                <w:rFonts w:eastAsia="Malgun Gothic" w:cs="Arial" w:hint="eastAsia"/>
                <w:lang w:eastAsia="ko-KR"/>
              </w:rPr>
              <w:t>E</w:t>
            </w:r>
            <w:r>
              <w:rPr>
                <w:rFonts w:eastAsia="Malgun Gothic" w:cs="Arial"/>
                <w:lang w:eastAsia="ko-KR"/>
              </w:rPr>
              <w:t>TRI</w:t>
            </w:r>
          </w:p>
        </w:tc>
        <w:tc>
          <w:tcPr>
            <w:tcW w:w="1985" w:type="dxa"/>
            <w:tcBorders>
              <w:top w:val="single" w:sz="4" w:space="0" w:color="auto"/>
              <w:left w:val="single" w:sz="4" w:space="0" w:color="auto"/>
              <w:bottom w:val="single" w:sz="4" w:space="0" w:color="auto"/>
              <w:right w:val="single" w:sz="4" w:space="0" w:color="auto"/>
            </w:tcBorders>
          </w:tcPr>
          <w:p w14:paraId="68F8AD0A" w14:textId="77777777" w:rsidR="00BA1864" w:rsidRDefault="0095304D">
            <w:pPr>
              <w:spacing w:after="0"/>
              <w:rPr>
                <w:rFonts w:eastAsia="等线" w:cs="Arial"/>
              </w:rPr>
            </w:pPr>
            <w:r>
              <w:rPr>
                <w:rFonts w:eastAsia="Malgun Gothic" w:cs="Arial" w:hint="eastAsia"/>
                <w:lang w:eastAsia="ko-KR"/>
              </w:rPr>
              <w:t>A</w:t>
            </w:r>
            <w:r>
              <w:rPr>
                <w:rFonts w:eastAsia="Malgun Gothic" w:cs="Arial"/>
                <w:lang w:eastAsia="ko-KR"/>
              </w:rPr>
              <w:t>gree</w:t>
            </w:r>
          </w:p>
        </w:tc>
        <w:tc>
          <w:tcPr>
            <w:tcW w:w="6045" w:type="dxa"/>
            <w:tcBorders>
              <w:top w:val="single" w:sz="4" w:space="0" w:color="auto"/>
              <w:left w:val="single" w:sz="4" w:space="0" w:color="auto"/>
              <w:bottom w:val="single" w:sz="4" w:space="0" w:color="auto"/>
              <w:right w:val="single" w:sz="4" w:space="0" w:color="auto"/>
            </w:tcBorders>
          </w:tcPr>
          <w:p w14:paraId="27134CB3" w14:textId="77777777" w:rsidR="00BA1864" w:rsidRDefault="00BA1864">
            <w:pPr>
              <w:spacing w:after="0"/>
              <w:rPr>
                <w:rFonts w:eastAsia="等线" w:cs="Arial"/>
              </w:rPr>
            </w:pPr>
          </w:p>
        </w:tc>
      </w:tr>
      <w:tr w:rsidR="00BA1864" w14:paraId="5D7DCFE7" w14:textId="77777777">
        <w:tc>
          <w:tcPr>
            <w:tcW w:w="1809" w:type="dxa"/>
            <w:tcBorders>
              <w:top w:val="single" w:sz="4" w:space="0" w:color="auto"/>
              <w:left w:val="single" w:sz="4" w:space="0" w:color="auto"/>
              <w:bottom w:val="single" w:sz="4" w:space="0" w:color="auto"/>
              <w:right w:val="single" w:sz="4" w:space="0" w:color="auto"/>
            </w:tcBorders>
          </w:tcPr>
          <w:p w14:paraId="79B6489B" w14:textId="77777777" w:rsidR="00BA1864" w:rsidRPr="008D47C9" w:rsidRDefault="0095304D">
            <w:pPr>
              <w:spacing w:after="0"/>
              <w:jc w:val="center"/>
              <w:rPr>
                <w:rFonts w:eastAsia="Malgun Gothic" w:cs="Arial"/>
                <w:lang w:val="en-US" w:eastAsia="ko-KR"/>
              </w:rPr>
            </w:pPr>
            <w:r>
              <w:rPr>
                <w:rFonts w:cs="Arial"/>
              </w:rPr>
              <w:t>Philips</w:t>
            </w:r>
          </w:p>
        </w:tc>
        <w:tc>
          <w:tcPr>
            <w:tcW w:w="1985" w:type="dxa"/>
            <w:tcBorders>
              <w:top w:val="single" w:sz="4" w:space="0" w:color="auto"/>
              <w:left w:val="single" w:sz="4" w:space="0" w:color="auto"/>
              <w:bottom w:val="single" w:sz="4" w:space="0" w:color="auto"/>
              <w:right w:val="single" w:sz="4" w:space="0" w:color="auto"/>
            </w:tcBorders>
          </w:tcPr>
          <w:p w14:paraId="610C66EE" w14:textId="77777777" w:rsidR="00BA1864" w:rsidRDefault="0095304D">
            <w:pPr>
              <w:spacing w:after="0"/>
              <w:rPr>
                <w:rFonts w:eastAsia="Malgun Gothic" w:cs="Arial"/>
                <w:lang w:eastAsia="ko-KR"/>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33D5A5C8" w14:textId="77777777" w:rsidR="00BA1864" w:rsidRDefault="0095304D">
            <w:pPr>
              <w:spacing w:after="0"/>
              <w:rPr>
                <w:rFonts w:eastAsia="等线" w:cs="Arial"/>
              </w:rPr>
            </w:pPr>
            <w:r>
              <w:rPr>
                <w:rFonts w:eastAsia="等线" w:cs="Arial"/>
              </w:rPr>
              <w:t xml:space="preserve">We propose to </w:t>
            </w:r>
            <w:r>
              <w:rPr>
                <w:rFonts w:eastAsia="等线" w:cs="Arial"/>
                <w:highlight w:val="yellow"/>
              </w:rPr>
              <w:t>modify</w:t>
            </w:r>
            <w:r>
              <w:rPr>
                <w:rFonts w:eastAsia="等线" w:cs="Arial"/>
              </w:rPr>
              <w:t xml:space="preserve"> this sentence in Clause 4.3 of TR 38.836:</w:t>
            </w:r>
          </w:p>
          <w:p w14:paraId="2645C406" w14:textId="77777777" w:rsidR="00BA1864" w:rsidRDefault="0095304D">
            <w:pPr>
              <w:spacing w:after="0"/>
              <w:rPr>
                <w:rFonts w:eastAsia="等线" w:cs="Arial"/>
              </w:rPr>
            </w:pPr>
            <w:r>
              <w:rPr>
                <w:rFonts w:eastAsia="等线" w:cs="Arial"/>
              </w:rPr>
              <w:t xml:space="preserve">Relay reselection should be triggered if the NR </w:t>
            </w:r>
            <w:proofErr w:type="spellStart"/>
            <w:r>
              <w:rPr>
                <w:rFonts w:eastAsia="等线" w:cs="Arial"/>
              </w:rPr>
              <w:t>Sidelink</w:t>
            </w:r>
            <w:proofErr w:type="spellEnd"/>
            <w:r>
              <w:rPr>
                <w:rFonts w:eastAsia="等线" w:cs="Arial"/>
              </w:rPr>
              <w:t xml:space="preserve"> signal strength of current </w:t>
            </w:r>
            <w:proofErr w:type="spellStart"/>
            <w:r>
              <w:rPr>
                <w:rFonts w:eastAsia="等线" w:cs="Arial"/>
              </w:rPr>
              <w:t>Sidelink</w:t>
            </w:r>
            <w:proofErr w:type="spellEnd"/>
            <w:r>
              <w:rPr>
                <w:rFonts w:eastAsia="等线" w:cs="Arial"/>
              </w:rPr>
              <w:t xml:space="preserve"> relay </w:t>
            </w:r>
            <w:r>
              <w:rPr>
                <w:rFonts w:eastAsia="等线" w:cs="Arial"/>
                <w:highlight w:val="yellow"/>
              </w:rPr>
              <w:t xml:space="preserve">or NR </w:t>
            </w:r>
            <w:proofErr w:type="spellStart"/>
            <w:r>
              <w:rPr>
                <w:rFonts w:eastAsia="等线" w:cs="Arial"/>
                <w:highlight w:val="yellow"/>
              </w:rPr>
              <w:t>Uu</w:t>
            </w:r>
            <w:proofErr w:type="spellEnd"/>
            <w:r>
              <w:rPr>
                <w:rFonts w:eastAsia="等线" w:cs="Arial"/>
                <w:highlight w:val="yellow"/>
              </w:rPr>
              <w:t xml:space="preserve"> signal strength are</w:t>
            </w:r>
            <w:r>
              <w:rPr>
                <w:rFonts w:eastAsia="等线" w:cs="Arial"/>
              </w:rPr>
              <w:t xml:space="preserve"> below a (pre)configured threshold</w:t>
            </w:r>
          </w:p>
        </w:tc>
      </w:tr>
      <w:tr w:rsidR="00BA1864" w14:paraId="21A109ED" w14:textId="77777777">
        <w:tc>
          <w:tcPr>
            <w:tcW w:w="1809" w:type="dxa"/>
            <w:tcBorders>
              <w:top w:val="single" w:sz="4" w:space="0" w:color="auto"/>
              <w:left w:val="single" w:sz="4" w:space="0" w:color="auto"/>
              <w:bottom w:val="single" w:sz="4" w:space="0" w:color="auto"/>
              <w:right w:val="single" w:sz="4" w:space="0" w:color="auto"/>
            </w:tcBorders>
          </w:tcPr>
          <w:p w14:paraId="3E9DB3D3" w14:textId="77777777" w:rsidR="00BA1864" w:rsidRDefault="0095304D">
            <w:pPr>
              <w:spacing w:after="0"/>
              <w:jc w:val="center"/>
              <w:rPr>
                <w:rFonts w:cs="Arial"/>
              </w:rPr>
            </w:pPr>
            <w:r>
              <w:rPr>
                <w:rFonts w:cs="Arial" w:hint="eastAsia"/>
                <w:lang w:val="en-US"/>
              </w:rPr>
              <w:t>ZTE</w:t>
            </w:r>
          </w:p>
        </w:tc>
        <w:tc>
          <w:tcPr>
            <w:tcW w:w="1985" w:type="dxa"/>
            <w:tcBorders>
              <w:top w:val="single" w:sz="4" w:space="0" w:color="auto"/>
              <w:left w:val="single" w:sz="4" w:space="0" w:color="auto"/>
              <w:bottom w:val="single" w:sz="4" w:space="0" w:color="auto"/>
              <w:right w:val="single" w:sz="4" w:space="0" w:color="auto"/>
            </w:tcBorders>
          </w:tcPr>
          <w:p w14:paraId="43087680" w14:textId="77777777" w:rsidR="00BA1864" w:rsidRDefault="0095304D">
            <w:pPr>
              <w:spacing w:after="0"/>
              <w:rPr>
                <w:rFonts w:eastAsia="等线" w:cs="Arial"/>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36B6E5F7" w14:textId="77777777" w:rsidR="00BA1864" w:rsidRDefault="0095304D">
            <w:pPr>
              <w:spacing w:after="0"/>
              <w:rPr>
                <w:rFonts w:eastAsia="等线" w:cs="Arial"/>
              </w:rPr>
            </w:pPr>
            <w:r>
              <w:rPr>
                <w:rFonts w:eastAsia="等线" w:cs="Arial" w:hint="eastAsia"/>
                <w:lang w:val="en-US"/>
              </w:rPr>
              <w:t>Reuse LTE solution.</w:t>
            </w:r>
          </w:p>
        </w:tc>
      </w:tr>
      <w:tr w:rsidR="00547D4D" w14:paraId="4C3822F9" w14:textId="77777777">
        <w:tc>
          <w:tcPr>
            <w:tcW w:w="1809" w:type="dxa"/>
            <w:tcBorders>
              <w:top w:val="single" w:sz="4" w:space="0" w:color="auto"/>
              <w:left w:val="single" w:sz="4" w:space="0" w:color="auto"/>
              <w:bottom w:val="single" w:sz="4" w:space="0" w:color="auto"/>
              <w:right w:val="single" w:sz="4" w:space="0" w:color="auto"/>
            </w:tcBorders>
          </w:tcPr>
          <w:p w14:paraId="2604CF75" w14:textId="7F2B7D1A" w:rsidR="00547D4D" w:rsidRDefault="00547D4D" w:rsidP="00547D4D">
            <w:pPr>
              <w:spacing w:after="0"/>
              <w:jc w:val="center"/>
              <w:rPr>
                <w:rFonts w:cs="Arial"/>
                <w:lang w:val="en-US"/>
              </w:rPr>
            </w:pPr>
            <w:r>
              <w:rPr>
                <w:rFonts w:eastAsia="Malgun Gothic" w:cs="Arial" w:hint="eastAsia"/>
                <w:lang w:eastAsia="ko-KR"/>
              </w:rPr>
              <w:t>LG</w:t>
            </w:r>
          </w:p>
        </w:tc>
        <w:tc>
          <w:tcPr>
            <w:tcW w:w="1985" w:type="dxa"/>
            <w:tcBorders>
              <w:top w:val="single" w:sz="4" w:space="0" w:color="auto"/>
              <w:left w:val="single" w:sz="4" w:space="0" w:color="auto"/>
              <w:bottom w:val="single" w:sz="4" w:space="0" w:color="auto"/>
              <w:right w:val="single" w:sz="4" w:space="0" w:color="auto"/>
            </w:tcBorders>
          </w:tcPr>
          <w:p w14:paraId="21977E0B" w14:textId="426B42E2" w:rsidR="00547D4D" w:rsidRDefault="00547D4D" w:rsidP="00547D4D">
            <w:pPr>
              <w:spacing w:after="0"/>
              <w:rPr>
                <w:rFonts w:eastAsia="等线" w:cs="Arial"/>
              </w:rPr>
            </w:pPr>
            <w:r>
              <w:rPr>
                <w:rFonts w:eastAsia="Malgun Gothic" w:cs="Arial" w:hint="eastAsia"/>
                <w:lang w:eastAsia="ko-KR"/>
              </w:rPr>
              <w:t>Agree</w:t>
            </w:r>
            <w:r>
              <w:rPr>
                <w:rFonts w:eastAsia="Malgun Gothic" w:cs="Arial"/>
                <w:lang w:eastAsia="ko-KR"/>
              </w:rPr>
              <w:t xml:space="preserve"> with comments</w:t>
            </w:r>
          </w:p>
        </w:tc>
        <w:tc>
          <w:tcPr>
            <w:tcW w:w="6045" w:type="dxa"/>
            <w:tcBorders>
              <w:top w:val="single" w:sz="4" w:space="0" w:color="auto"/>
              <w:left w:val="single" w:sz="4" w:space="0" w:color="auto"/>
              <w:bottom w:val="single" w:sz="4" w:space="0" w:color="auto"/>
              <w:right w:val="single" w:sz="4" w:space="0" w:color="auto"/>
            </w:tcBorders>
          </w:tcPr>
          <w:p w14:paraId="4BCB2ADC" w14:textId="27F1BC6F" w:rsidR="00547D4D" w:rsidRDefault="00547D4D" w:rsidP="00547D4D">
            <w:pPr>
              <w:spacing w:after="0"/>
              <w:rPr>
                <w:rFonts w:eastAsia="等线" w:cs="Arial"/>
                <w:lang w:val="en-US"/>
              </w:rPr>
            </w:pPr>
            <w:r>
              <w:rPr>
                <w:rFonts w:eastAsia="Malgun Gothic" w:cs="Arial" w:hint="eastAsia"/>
                <w:lang w:eastAsia="ko-KR"/>
              </w:rPr>
              <w:t xml:space="preserve">LTE solution </w:t>
            </w:r>
            <w:r>
              <w:rPr>
                <w:rFonts w:eastAsia="Malgun Gothic" w:cs="Arial"/>
                <w:lang w:eastAsia="ko-KR"/>
              </w:rPr>
              <w:t xml:space="preserve">can be one option. We can discuss other cases: for example, power saving UE can select relay UE even though the </w:t>
            </w:r>
            <w:proofErr w:type="spellStart"/>
            <w:r>
              <w:rPr>
                <w:rFonts w:eastAsia="Malgun Gothic" w:cs="Arial"/>
                <w:lang w:eastAsia="ko-KR"/>
              </w:rPr>
              <w:t>Uu</w:t>
            </w:r>
            <w:proofErr w:type="spellEnd"/>
            <w:r>
              <w:rPr>
                <w:rFonts w:eastAsia="Malgun Gothic" w:cs="Arial"/>
                <w:lang w:eastAsia="ko-KR"/>
              </w:rPr>
              <w:t xml:space="preserve"> signal strength are over a (pre)configured threshold. In SID, power saving is one of objectives.</w:t>
            </w:r>
          </w:p>
        </w:tc>
      </w:tr>
      <w:tr w:rsidR="00CC0E57" w14:paraId="296B5A38" w14:textId="77777777">
        <w:tc>
          <w:tcPr>
            <w:tcW w:w="1809" w:type="dxa"/>
            <w:tcBorders>
              <w:top w:val="single" w:sz="4" w:space="0" w:color="auto"/>
              <w:left w:val="single" w:sz="4" w:space="0" w:color="auto"/>
              <w:bottom w:val="single" w:sz="4" w:space="0" w:color="auto"/>
              <w:right w:val="single" w:sz="4" w:space="0" w:color="auto"/>
            </w:tcBorders>
          </w:tcPr>
          <w:p w14:paraId="57D890F4" w14:textId="7AE4D69C" w:rsidR="00CC0E57" w:rsidRDefault="00CC0E57" w:rsidP="00CC0E57">
            <w:pPr>
              <w:spacing w:after="0"/>
              <w:jc w:val="center"/>
              <w:rPr>
                <w:rFonts w:eastAsia="Malgun Gothic" w:cs="Arial"/>
                <w:lang w:eastAsia="ko-KR"/>
              </w:rPr>
            </w:pPr>
            <w:proofErr w:type="spellStart"/>
            <w:r>
              <w:rPr>
                <w:rFonts w:eastAsia="PMingLiU" w:cs="Arial" w:hint="eastAsia"/>
                <w:lang w:eastAsia="zh-TW"/>
              </w:rPr>
              <w:t>ASUS</w:t>
            </w:r>
            <w:r>
              <w:rPr>
                <w:rFonts w:eastAsia="PMingLiU" w:cs="Arial"/>
                <w:lang w:eastAsia="zh-TW"/>
              </w:rPr>
              <w:t>TeK</w:t>
            </w:r>
            <w:proofErr w:type="spellEnd"/>
          </w:p>
        </w:tc>
        <w:tc>
          <w:tcPr>
            <w:tcW w:w="1985" w:type="dxa"/>
            <w:tcBorders>
              <w:top w:val="single" w:sz="4" w:space="0" w:color="auto"/>
              <w:left w:val="single" w:sz="4" w:space="0" w:color="auto"/>
              <w:bottom w:val="single" w:sz="4" w:space="0" w:color="auto"/>
              <w:right w:val="single" w:sz="4" w:space="0" w:color="auto"/>
            </w:tcBorders>
          </w:tcPr>
          <w:p w14:paraId="2A3DBEC1" w14:textId="380A25B2" w:rsidR="00CC0E57" w:rsidRDefault="00CC0E57" w:rsidP="00CC0E57">
            <w:pPr>
              <w:spacing w:after="0"/>
              <w:rPr>
                <w:rFonts w:eastAsia="Malgun Gothic" w:cs="Arial"/>
                <w:lang w:eastAsia="ko-KR"/>
              </w:rPr>
            </w:pPr>
            <w:r>
              <w:rPr>
                <w:rFonts w:eastAsia="PMingLiU" w:cs="Arial" w:hint="eastAsia"/>
                <w:lang w:eastAsia="zh-TW"/>
              </w:rPr>
              <w:t>Agree</w:t>
            </w:r>
          </w:p>
        </w:tc>
        <w:tc>
          <w:tcPr>
            <w:tcW w:w="6045" w:type="dxa"/>
            <w:tcBorders>
              <w:top w:val="single" w:sz="4" w:space="0" w:color="auto"/>
              <w:left w:val="single" w:sz="4" w:space="0" w:color="auto"/>
              <w:bottom w:val="single" w:sz="4" w:space="0" w:color="auto"/>
              <w:right w:val="single" w:sz="4" w:space="0" w:color="auto"/>
            </w:tcBorders>
          </w:tcPr>
          <w:p w14:paraId="1DCBAAFC" w14:textId="77777777" w:rsidR="00CC0E57" w:rsidRDefault="00CC0E57" w:rsidP="00CC0E57">
            <w:pPr>
              <w:spacing w:after="0"/>
              <w:rPr>
                <w:rFonts w:eastAsia="Malgun Gothic" w:cs="Arial"/>
                <w:lang w:eastAsia="ko-KR"/>
              </w:rPr>
            </w:pPr>
          </w:p>
        </w:tc>
      </w:tr>
      <w:tr w:rsidR="00BF6084" w14:paraId="572DA32C" w14:textId="77777777">
        <w:tc>
          <w:tcPr>
            <w:tcW w:w="1809" w:type="dxa"/>
            <w:tcBorders>
              <w:top w:val="single" w:sz="4" w:space="0" w:color="auto"/>
              <w:left w:val="single" w:sz="4" w:space="0" w:color="auto"/>
              <w:bottom w:val="single" w:sz="4" w:space="0" w:color="auto"/>
              <w:right w:val="single" w:sz="4" w:space="0" w:color="auto"/>
            </w:tcBorders>
          </w:tcPr>
          <w:p w14:paraId="1D24AF8B" w14:textId="5EA16DE8" w:rsidR="00BF6084" w:rsidRDefault="00BF6084" w:rsidP="00BF6084">
            <w:pPr>
              <w:spacing w:after="0"/>
              <w:jc w:val="center"/>
              <w:rPr>
                <w:rFonts w:eastAsia="PMingLiU" w:cs="Arial"/>
                <w:lang w:eastAsia="zh-TW"/>
              </w:rPr>
            </w:pPr>
            <w:proofErr w:type="spellStart"/>
            <w:r>
              <w:rPr>
                <w:rFonts w:cs="Arial"/>
              </w:rPr>
              <w:t>Convida</w:t>
            </w:r>
            <w:proofErr w:type="spellEnd"/>
          </w:p>
        </w:tc>
        <w:tc>
          <w:tcPr>
            <w:tcW w:w="1985" w:type="dxa"/>
            <w:tcBorders>
              <w:top w:val="single" w:sz="4" w:space="0" w:color="auto"/>
              <w:left w:val="single" w:sz="4" w:space="0" w:color="auto"/>
              <w:bottom w:val="single" w:sz="4" w:space="0" w:color="auto"/>
              <w:right w:val="single" w:sz="4" w:space="0" w:color="auto"/>
            </w:tcBorders>
          </w:tcPr>
          <w:p w14:paraId="236F1701" w14:textId="72023FBC" w:rsidR="00BF6084" w:rsidRDefault="00BF6084" w:rsidP="00BF6084">
            <w:pPr>
              <w:spacing w:after="0"/>
              <w:rPr>
                <w:rFonts w:eastAsia="PMingLiU" w:cs="Arial"/>
                <w:lang w:eastAsia="zh-TW"/>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77D23AFB" w14:textId="77777777" w:rsidR="00BF6084" w:rsidRDefault="00BF6084" w:rsidP="00BF6084">
            <w:pPr>
              <w:spacing w:after="0"/>
              <w:rPr>
                <w:rFonts w:eastAsia="Malgun Gothic" w:cs="Arial"/>
                <w:lang w:eastAsia="ko-KR"/>
              </w:rPr>
            </w:pPr>
          </w:p>
        </w:tc>
      </w:tr>
      <w:tr w:rsidR="003849AC" w14:paraId="6E0C82C8" w14:textId="77777777">
        <w:tc>
          <w:tcPr>
            <w:tcW w:w="1809" w:type="dxa"/>
            <w:tcBorders>
              <w:top w:val="single" w:sz="4" w:space="0" w:color="auto"/>
              <w:left w:val="single" w:sz="4" w:space="0" w:color="auto"/>
              <w:bottom w:val="single" w:sz="4" w:space="0" w:color="auto"/>
              <w:right w:val="single" w:sz="4" w:space="0" w:color="auto"/>
            </w:tcBorders>
          </w:tcPr>
          <w:p w14:paraId="05D12FDD" w14:textId="0FF9FE64" w:rsidR="003849AC" w:rsidRDefault="003849AC" w:rsidP="003849AC">
            <w:pPr>
              <w:spacing w:after="0"/>
              <w:jc w:val="center"/>
              <w:rPr>
                <w:rFonts w:cs="Arial"/>
              </w:rPr>
            </w:pPr>
            <w:r>
              <w:rPr>
                <w:rFonts w:cs="Arial"/>
              </w:rPr>
              <w:t>CMCC</w:t>
            </w:r>
          </w:p>
        </w:tc>
        <w:tc>
          <w:tcPr>
            <w:tcW w:w="1985" w:type="dxa"/>
            <w:tcBorders>
              <w:top w:val="single" w:sz="4" w:space="0" w:color="auto"/>
              <w:left w:val="single" w:sz="4" w:space="0" w:color="auto"/>
              <w:bottom w:val="single" w:sz="4" w:space="0" w:color="auto"/>
              <w:right w:val="single" w:sz="4" w:space="0" w:color="auto"/>
            </w:tcBorders>
          </w:tcPr>
          <w:p w14:paraId="4525D314" w14:textId="04A0ECD1" w:rsidR="003849AC" w:rsidRDefault="003849AC" w:rsidP="003849AC">
            <w:pPr>
              <w:spacing w:after="0"/>
              <w:rPr>
                <w:rFonts w:eastAsia="等线" w:cs="Arial"/>
              </w:rPr>
            </w:pPr>
            <w:r>
              <w:rPr>
                <w:rFonts w:eastAsia="等线" w:cs="Arial" w:hint="eastAsia"/>
              </w:rPr>
              <w:t>Agree</w:t>
            </w:r>
          </w:p>
        </w:tc>
        <w:tc>
          <w:tcPr>
            <w:tcW w:w="6045" w:type="dxa"/>
            <w:tcBorders>
              <w:top w:val="single" w:sz="4" w:space="0" w:color="auto"/>
              <w:left w:val="single" w:sz="4" w:space="0" w:color="auto"/>
              <w:bottom w:val="single" w:sz="4" w:space="0" w:color="auto"/>
              <w:right w:val="single" w:sz="4" w:space="0" w:color="auto"/>
            </w:tcBorders>
          </w:tcPr>
          <w:p w14:paraId="571F7D08" w14:textId="77777777" w:rsidR="003849AC" w:rsidRDefault="003849AC" w:rsidP="003849AC">
            <w:pPr>
              <w:spacing w:after="0"/>
              <w:rPr>
                <w:rFonts w:eastAsia="Malgun Gothic" w:cs="Arial"/>
                <w:lang w:eastAsia="ko-KR"/>
              </w:rPr>
            </w:pPr>
          </w:p>
        </w:tc>
      </w:tr>
    </w:tbl>
    <w:p w14:paraId="3A0690BB" w14:textId="58E8AE1A" w:rsidR="00BA1864" w:rsidRDefault="00BA1864"/>
    <w:p w14:paraId="46EC79CD" w14:textId="656ABFD4" w:rsidR="00D829D6" w:rsidRDefault="00D829D6" w:rsidP="00D829D6">
      <w:r>
        <w:rPr>
          <w:rFonts w:hint="eastAsia"/>
        </w:rPr>
        <w:t>R</w:t>
      </w:r>
      <w:r>
        <w:t>apporteur comment: All companies agree.</w:t>
      </w:r>
    </w:p>
    <w:p w14:paraId="4B4E2825" w14:textId="1A2805CF" w:rsidR="00D829D6" w:rsidRDefault="00D829D6" w:rsidP="00D829D6">
      <w:r>
        <w:t>Two companies mentioned the possibility of other solution, for which rapporteur understand is not excluded by the proposal here yet.</w:t>
      </w:r>
    </w:p>
    <w:p w14:paraId="12961C27" w14:textId="6777C56D" w:rsidR="00D829D6" w:rsidRDefault="00D829D6" w:rsidP="00D829D6">
      <w:r>
        <w:rPr>
          <w:rFonts w:hint="eastAsia"/>
        </w:rPr>
        <w:t>O</w:t>
      </w:r>
      <w:r>
        <w:t>ne company suggest one TP, which can be discussed when capturing it in TR.</w:t>
      </w:r>
    </w:p>
    <w:p w14:paraId="7D9319FD" w14:textId="72A2D5D8" w:rsidR="00D829D6" w:rsidRDefault="00D829D6" w:rsidP="008D47C9">
      <w:pPr>
        <w:rPr>
          <w:rFonts w:asciiTheme="minorHAnsi" w:eastAsiaTheme="minorEastAsia" w:hAnsiTheme="minorHAnsi" w:cstheme="minorBidi"/>
          <w:kern w:val="2"/>
          <w:sz w:val="21"/>
        </w:rPr>
      </w:pPr>
      <w:r>
        <w:rPr>
          <w:rFonts w:hint="eastAsia"/>
        </w:rPr>
        <w:t>R</w:t>
      </w:r>
      <w:r>
        <w:t>apporteur recommendation:</w:t>
      </w:r>
      <w:r>
        <w:fldChar w:fldCharType="begin"/>
      </w:r>
      <w:r>
        <w:instrText xml:space="preserve"> TOC \n \h \z \t "Proposal,1" </w:instrText>
      </w:r>
      <w:r>
        <w:fldChar w:fldCharType="separate"/>
      </w:r>
    </w:p>
    <w:p w14:paraId="65548A0B" w14:textId="2F204F5D" w:rsidR="00CC372D" w:rsidRPr="003F0A89" w:rsidRDefault="00D829D6" w:rsidP="00CC372D">
      <w:pPr>
        <w:pStyle w:val="Proposal"/>
        <w:numPr>
          <w:ilvl w:val="0"/>
          <w:numId w:val="15"/>
        </w:numPr>
        <w:tabs>
          <w:tab w:val="clear" w:pos="1304"/>
        </w:tabs>
        <w:overflowPunct/>
        <w:autoSpaceDE/>
        <w:autoSpaceDN/>
        <w:adjustRightInd/>
        <w:spacing w:beforeLines="50" w:before="120" w:after="200" w:line="276" w:lineRule="auto"/>
        <w:ind w:left="1701" w:hanging="1701"/>
        <w:jc w:val="left"/>
        <w:textAlignment w:val="auto"/>
      </w:pPr>
      <w:r>
        <w:fldChar w:fldCharType="end"/>
      </w:r>
      <w:bookmarkStart w:id="10" w:name="_Toc63169190"/>
      <w:r w:rsidR="00CC372D" w:rsidRPr="00CC372D">
        <w:t xml:space="preserve">As in LTE, an in-coverage remote UE searches for a candidate relay UE if direct </w:t>
      </w:r>
      <w:proofErr w:type="spellStart"/>
      <w:r w:rsidR="00CC372D" w:rsidRPr="00CC372D">
        <w:t>Uu</w:t>
      </w:r>
      <w:proofErr w:type="spellEnd"/>
      <w:r w:rsidR="00CC372D" w:rsidRPr="00CC372D">
        <w:t xml:space="preserve"> link quality of the remote UE is below a configured threshold</w:t>
      </w:r>
      <w:bookmarkEnd w:id="10"/>
      <w:r w:rsidR="00CC372D" w:rsidRPr="00CC372D">
        <w:t xml:space="preserve"> </w:t>
      </w:r>
      <w:r w:rsidR="00CC372D">
        <w:fldChar w:fldCharType="begin"/>
      </w:r>
      <w:r w:rsidR="00CC372D">
        <w:instrText xml:space="preserve"> TOC \n \h \z \t "Proposal,1" </w:instrText>
      </w:r>
      <w:r w:rsidR="00CC372D">
        <w:fldChar w:fldCharType="separate"/>
      </w:r>
      <w:hyperlink w:anchor="_Toc62216175" w:history="1"/>
    </w:p>
    <w:p w14:paraId="716C0CF5" w14:textId="7740A521" w:rsidR="00D829D6" w:rsidRDefault="00CC372D" w:rsidP="00CC372D">
      <w:r>
        <w:fldChar w:fldCharType="end"/>
      </w:r>
    </w:p>
    <w:p w14:paraId="28EB224A" w14:textId="77777777" w:rsidR="00BA1864" w:rsidRDefault="0095304D">
      <w:r>
        <w:rPr>
          <w:rFonts w:hint="eastAsia"/>
        </w:rPr>
        <w:t>I</w:t>
      </w:r>
      <w:r>
        <w:t xml:space="preserve">n </w:t>
      </w:r>
      <w:r>
        <w:fldChar w:fldCharType="begin"/>
      </w:r>
      <w:r>
        <w:instrText xml:space="preserve"> REF _Ref62146286 \r \h </w:instrText>
      </w:r>
      <w:r>
        <w:fldChar w:fldCharType="separate"/>
      </w:r>
      <w:r>
        <w:t>[22]</w:t>
      </w:r>
      <w:r>
        <w:fldChar w:fldCharType="end"/>
      </w:r>
      <w:r>
        <w:t>, it is proposed to add the SA2 conclusion into RAN2 TR, i.e., for L3 U2U relay, according to TR 23.752</w:t>
      </w:r>
    </w:p>
    <w:p w14:paraId="36A175F8" w14:textId="77777777" w:rsidR="00BA1864" w:rsidRDefault="0095304D">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hAnsi="Times New Roman"/>
          <w:lang w:eastAsia="ko-KR"/>
        </w:rPr>
      </w:pPr>
      <w:r>
        <w:rPr>
          <w:rFonts w:ascii="Times New Roman" w:hAnsi="Times New Roman"/>
          <w:lang w:eastAsia="ko-KR"/>
        </w:rPr>
        <w:t>-</w:t>
      </w:r>
      <w:r>
        <w:rPr>
          <w:rFonts w:ascii="Times New Roman" w:hAnsi="Times New Roman"/>
          <w:lang w:eastAsia="ko-KR"/>
        </w:rPr>
        <w:tab/>
        <w:t>UE-to-UE Relay discovery and selection are supported by:</w:t>
      </w:r>
    </w:p>
    <w:p w14:paraId="6B378AED" w14:textId="77777777" w:rsidR="00BA1864" w:rsidRDefault="0095304D">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hAnsi="Times New Roman"/>
          <w:lang w:eastAsia="ko-KR"/>
        </w:rPr>
      </w:pPr>
      <w:r>
        <w:rPr>
          <w:rFonts w:ascii="Times New Roman" w:hAnsi="Times New Roman"/>
        </w:rPr>
        <w:t>-</w:t>
      </w:r>
      <w:r>
        <w:rPr>
          <w:rFonts w:ascii="Times New Roman" w:hAnsi="Times New Roman"/>
        </w:rPr>
        <w:tab/>
      </w:r>
      <w:r>
        <w:rPr>
          <w:rFonts w:ascii="Times New Roman" w:hAnsi="Times New Roman"/>
          <w:lang w:eastAsia="ko-KR"/>
        </w:rPr>
        <w:t>Model A discovery (as described in sol#11);</w:t>
      </w:r>
    </w:p>
    <w:p w14:paraId="4CD98C26" w14:textId="77777777" w:rsidR="00BA1864" w:rsidRDefault="0095304D">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hAnsi="Times New Roman"/>
          <w:lang w:eastAsia="ko-KR"/>
        </w:rPr>
      </w:pPr>
      <w:r>
        <w:rPr>
          <w:rFonts w:ascii="Times New Roman" w:hAnsi="Times New Roman"/>
        </w:rPr>
        <w:lastRenderedPageBreak/>
        <w:t>-</w:t>
      </w:r>
      <w:r>
        <w:rPr>
          <w:rFonts w:ascii="Times New Roman" w:hAnsi="Times New Roman"/>
        </w:rPr>
        <w:tab/>
      </w:r>
      <w:r>
        <w:rPr>
          <w:rFonts w:ascii="Times New Roman" w:hAnsi="Times New Roman"/>
          <w:lang w:eastAsia="ko-KR"/>
        </w:rPr>
        <w:t>Model B discovery (as described in sol#8); and</w:t>
      </w:r>
    </w:p>
    <w:p w14:paraId="50E276EE" w14:textId="77777777" w:rsidR="00BA1864" w:rsidRDefault="0095304D">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hAnsi="Times New Roman"/>
          <w:lang w:eastAsia="ko-KR"/>
        </w:rPr>
      </w:pPr>
      <w:r>
        <w:rPr>
          <w:rFonts w:ascii="Times New Roman" w:hAnsi="Times New Roman"/>
        </w:rPr>
        <w:t>-</w:t>
      </w:r>
      <w:r>
        <w:rPr>
          <w:rFonts w:ascii="Times New Roman" w:hAnsi="Times New Roman"/>
        </w:rPr>
        <w:tab/>
      </w:r>
      <w:r>
        <w:rPr>
          <w:rFonts w:ascii="Times New Roman" w:hAnsi="Times New Roman"/>
          <w:lang w:eastAsia="ko-KR"/>
        </w:rPr>
        <w:t>Integrated PC5 unicast link establishment procedure (as described in sol#8).</w:t>
      </w:r>
    </w:p>
    <w:p w14:paraId="1AF95C3C" w14:textId="77777777" w:rsidR="00BA1864" w:rsidRDefault="0095304D">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hAnsi="Times New Roman"/>
        </w:rPr>
      </w:pPr>
      <w:r>
        <w:rPr>
          <w:rFonts w:ascii="Times New Roman" w:hAnsi="Times New Roman"/>
        </w:rPr>
        <w:t>[…]</w:t>
      </w:r>
    </w:p>
    <w:p w14:paraId="6B54201E" w14:textId="77777777" w:rsidR="00BA1864" w:rsidRDefault="0095304D">
      <w:pPr>
        <w:pStyle w:val="afb"/>
        <w:numPr>
          <w:ilvl w:val="0"/>
          <w:numId w:val="13"/>
        </w:num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hAnsi="Times New Roman"/>
          <w:lang w:eastAsia="ko-KR"/>
        </w:rPr>
      </w:pPr>
      <w:r>
        <w:rPr>
          <w:rFonts w:ascii="Times New Roman" w:hAnsi="Times New Roman"/>
          <w:lang w:eastAsia="ko-KR"/>
        </w:rPr>
        <w:t xml:space="preserve">The relay reselection can be viewed just like redoing the relay selection </w:t>
      </w:r>
      <w:r>
        <w:rPr>
          <w:rFonts w:ascii="Times New Roman" w:hAnsi="Times New Roman"/>
        </w:rPr>
        <w:t xml:space="preserve">as described in Sol#8 </w:t>
      </w:r>
      <w:r>
        <w:rPr>
          <w:rFonts w:ascii="Times New Roman" w:hAnsi="Times New Roman"/>
          <w:lang w:eastAsia="ko-KR"/>
        </w:rPr>
        <w:t>or be performed as described in Sol#50. The reselection criteria are to be coordinated with RAN2 WG.</w:t>
      </w:r>
    </w:p>
    <w:p w14:paraId="15611331" w14:textId="77777777" w:rsidR="00BA1864" w:rsidRDefault="0095304D">
      <w:r>
        <w:t>While for L2 U2U relay</w:t>
      </w:r>
    </w:p>
    <w:p w14:paraId="4829EEAE" w14:textId="77777777" w:rsidR="00BA1864" w:rsidRDefault="0095304D">
      <w:pPr>
        <w:pStyle w:val="B1"/>
        <w:pBdr>
          <w:top w:val="single" w:sz="4" w:space="1" w:color="auto"/>
          <w:left w:val="single" w:sz="4" w:space="4" w:color="auto"/>
          <w:bottom w:val="single" w:sz="4" w:space="1" w:color="auto"/>
          <w:right w:val="single" w:sz="4" w:space="4" w:color="auto"/>
        </w:pBdr>
        <w:ind w:left="284"/>
      </w:pPr>
      <w:r>
        <w:t>-</w:t>
      </w:r>
      <w:r>
        <w:tab/>
        <w:t>For Relay reselection, the negotiated UE-to-UE Relay reselection in Sol#50 and the Relay selection in Sol#8 can be used under different conditions. Both Sol#50 and Sol#8 can be taken as baseline.</w:t>
      </w:r>
    </w:p>
    <w:p w14:paraId="0BB665AD" w14:textId="77777777" w:rsidR="00BA1864" w:rsidRDefault="0095304D">
      <w:r>
        <w:rPr>
          <w:rFonts w:hint="eastAsia"/>
        </w:rPr>
        <w:t>S</w:t>
      </w:r>
      <w:r>
        <w:t>o SA2 has converged on solution #8 and #50 for both L2 and L3 relay</w:t>
      </w:r>
      <w:r>
        <w:rPr>
          <w:b/>
        </w:rPr>
        <w:t xml:space="preserve"> re</w:t>
      </w:r>
      <w:r>
        <w:t>selection, while the solution for relay selection is only clarified for L3 relay as #8 and #11 but not for L2 relay.</w:t>
      </w:r>
    </w:p>
    <w:p w14:paraId="6F6756DE" w14:textId="77777777" w:rsidR="00BA1864" w:rsidRDefault="0095304D">
      <w:pPr>
        <w:rPr>
          <w:b/>
        </w:rPr>
      </w:pPr>
      <w:r>
        <w:rPr>
          <w:b/>
        </w:rPr>
        <w:t>Q1-4: Do you agree to capture in RAN2 TR that Solution#8 and Solution#50 are taken as baseline solution for L2 and L3 UE-to-UE relay reselection, and solution#8 and solution#11 are taken as baseline solution for L3 UE-to-UE relay selection?</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BA1864" w14:paraId="2BC459C4" w14:textId="77777777">
        <w:tc>
          <w:tcPr>
            <w:tcW w:w="1809" w:type="dxa"/>
            <w:shd w:val="clear" w:color="auto" w:fill="E7E6E6" w:themeFill="background2"/>
          </w:tcPr>
          <w:p w14:paraId="6A7C6540" w14:textId="77777777" w:rsidR="00BA1864" w:rsidRDefault="0095304D">
            <w:pPr>
              <w:spacing w:after="0"/>
              <w:jc w:val="center"/>
              <w:rPr>
                <w:rFonts w:cs="Arial"/>
                <w:lang w:eastAsia="ko-KR"/>
              </w:rPr>
            </w:pPr>
            <w:r>
              <w:rPr>
                <w:rFonts w:cs="Arial"/>
                <w:lang w:eastAsia="ko-KR"/>
              </w:rPr>
              <w:t>Company</w:t>
            </w:r>
          </w:p>
        </w:tc>
        <w:tc>
          <w:tcPr>
            <w:tcW w:w="1985" w:type="dxa"/>
            <w:shd w:val="clear" w:color="auto" w:fill="E7E6E6" w:themeFill="background2"/>
          </w:tcPr>
          <w:p w14:paraId="414549F3" w14:textId="77777777" w:rsidR="00BA1864" w:rsidRDefault="0095304D">
            <w:pPr>
              <w:spacing w:after="0"/>
              <w:jc w:val="center"/>
              <w:rPr>
                <w:rFonts w:cs="Arial"/>
                <w:lang w:eastAsia="ko-KR"/>
              </w:rPr>
            </w:pPr>
            <w:r>
              <w:rPr>
                <w:rFonts w:cs="Arial"/>
                <w:lang w:eastAsia="ko-KR"/>
              </w:rPr>
              <w:t>Agree/Not-agree</w:t>
            </w:r>
          </w:p>
        </w:tc>
        <w:tc>
          <w:tcPr>
            <w:tcW w:w="6045" w:type="dxa"/>
            <w:shd w:val="clear" w:color="auto" w:fill="E7E6E6" w:themeFill="background2"/>
          </w:tcPr>
          <w:p w14:paraId="1A32D93B" w14:textId="77777777" w:rsidR="00BA1864" w:rsidRDefault="0095304D">
            <w:pPr>
              <w:spacing w:after="0"/>
              <w:jc w:val="center"/>
              <w:rPr>
                <w:rFonts w:cs="Arial"/>
                <w:lang w:eastAsia="ko-KR"/>
              </w:rPr>
            </w:pPr>
            <w:r>
              <w:rPr>
                <w:rFonts w:cs="Arial"/>
                <w:lang w:eastAsia="ko-KR"/>
              </w:rPr>
              <w:t>Comment</w:t>
            </w:r>
          </w:p>
        </w:tc>
      </w:tr>
      <w:tr w:rsidR="00BA1864" w14:paraId="08585ED1" w14:textId="77777777">
        <w:tc>
          <w:tcPr>
            <w:tcW w:w="1809" w:type="dxa"/>
          </w:tcPr>
          <w:p w14:paraId="26B489EC" w14:textId="77777777" w:rsidR="00BA1864" w:rsidRDefault="0095304D">
            <w:pPr>
              <w:spacing w:after="0"/>
              <w:jc w:val="center"/>
              <w:rPr>
                <w:rFonts w:cs="Arial"/>
              </w:rPr>
            </w:pPr>
            <w:r>
              <w:rPr>
                <w:rFonts w:cs="Arial"/>
              </w:rPr>
              <w:t>MediaTek</w:t>
            </w:r>
          </w:p>
        </w:tc>
        <w:tc>
          <w:tcPr>
            <w:tcW w:w="1985" w:type="dxa"/>
          </w:tcPr>
          <w:p w14:paraId="771BF4C7" w14:textId="77777777" w:rsidR="00BA1864" w:rsidRDefault="0095304D">
            <w:pPr>
              <w:spacing w:after="0"/>
              <w:rPr>
                <w:rFonts w:eastAsia="等线" w:cs="Arial"/>
              </w:rPr>
            </w:pPr>
            <w:r>
              <w:rPr>
                <w:rFonts w:eastAsia="等线" w:cs="Arial"/>
              </w:rPr>
              <w:t>Agree</w:t>
            </w:r>
          </w:p>
        </w:tc>
        <w:tc>
          <w:tcPr>
            <w:tcW w:w="6045" w:type="dxa"/>
          </w:tcPr>
          <w:p w14:paraId="068A7287" w14:textId="77777777" w:rsidR="00BA1864" w:rsidRDefault="00BA1864">
            <w:pPr>
              <w:spacing w:after="0"/>
              <w:rPr>
                <w:rFonts w:eastAsia="等线" w:cs="Arial"/>
              </w:rPr>
            </w:pPr>
          </w:p>
        </w:tc>
      </w:tr>
      <w:tr w:rsidR="00BA1864" w14:paraId="73F8C146" w14:textId="77777777">
        <w:tc>
          <w:tcPr>
            <w:tcW w:w="1809" w:type="dxa"/>
          </w:tcPr>
          <w:p w14:paraId="413A2D20" w14:textId="77777777" w:rsidR="00BA1864" w:rsidRDefault="0095304D">
            <w:pPr>
              <w:spacing w:after="0"/>
              <w:jc w:val="center"/>
              <w:rPr>
                <w:rFonts w:cs="Arial"/>
              </w:rPr>
            </w:pPr>
            <w:r>
              <w:rPr>
                <w:rFonts w:cs="Arial"/>
              </w:rPr>
              <w:t>Qualcomm</w:t>
            </w:r>
          </w:p>
        </w:tc>
        <w:tc>
          <w:tcPr>
            <w:tcW w:w="1985" w:type="dxa"/>
          </w:tcPr>
          <w:p w14:paraId="6FE1FD1D" w14:textId="77777777" w:rsidR="00BA1864" w:rsidRDefault="0095304D">
            <w:pPr>
              <w:spacing w:after="0"/>
              <w:rPr>
                <w:rFonts w:eastAsia="等线" w:cs="Arial"/>
              </w:rPr>
            </w:pPr>
            <w:r>
              <w:rPr>
                <w:rFonts w:eastAsia="等线" w:cs="Arial"/>
              </w:rPr>
              <w:t>Agree</w:t>
            </w:r>
          </w:p>
        </w:tc>
        <w:tc>
          <w:tcPr>
            <w:tcW w:w="6045" w:type="dxa"/>
          </w:tcPr>
          <w:p w14:paraId="4BB82F3B" w14:textId="77777777" w:rsidR="00BA1864" w:rsidRDefault="0095304D">
            <w:pPr>
              <w:spacing w:after="0"/>
              <w:rPr>
                <w:rFonts w:eastAsia="等线" w:cs="Arial"/>
              </w:rPr>
            </w:pPr>
            <w:r>
              <w:rPr>
                <w:rFonts w:eastAsia="等线" w:cs="Arial"/>
              </w:rPr>
              <w:t>It is aligned with our understanding of SA2 conclusion on relay (re)selection</w:t>
            </w:r>
          </w:p>
        </w:tc>
      </w:tr>
      <w:tr w:rsidR="00BA1864" w14:paraId="748FE2DD" w14:textId="77777777">
        <w:tc>
          <w:tcPr>
            <w:tcW w:w="1809" w:type="dxa"/>
          </w:tcPr>
          <w:p w14:paraId="291B8847" w14:textId="77777777" w:rsidR="00BA1864" w:rsidRDefault="0095304D">
            <w:pPr>
              <w:spacing w:after="0"/>
              <w:jc w:val="center"/>
              <w:rPr>
                <w:rFonts w:cs="Arial"/>
              </w:rPr>
            </w:pPr>
            <w:r>
              <w:rPr>
                <w:rFonts w:cs="Arial"/>
              </w:rPr>
              <w:t xml:space="preserve">Lenovo, </w:t>
            </w:r>
            <w:proofErr w:type="spellStart"/>
            <w:r>
              <w:rPr>
                <w:rFonts w:cs="Arial"/>
              </w:rPr>
              <w:t>MotM</w:t>
            </w:r>
            <w:proofErr w:type="spellEnd"/>
          </w:p>
        </w:tc>
        <w:tc>
          <w:tcPr>
            <w:tcW w:w="1985" w:type="dxa"/>
          </w:tcPr>
          <w:p w14:paraId="2047CA5C" w14:textId="77777777" w:rsidR="00BA1864" w:rsidRDefault="0095304D">
            <w:pPr>
              <w:spacing w:after="0"/>
              <w:rPr>
                <w:rFonts w:eastAsia="等线" w:cs="Arial"/>
              </w:rPr>
            </w:pPr>
            <w:r>
              <w:rPr>
                <w:rFonts w:eastAsia="等线" w:cs="Arial"/>
              </w:rPr>
              <w:t>Agree</w:t>
            </w:r>
          </w:p>
        </w:tc>
        <w:tc>
          <w:tcPr>
            <w:tcW w:w="6045" w:type="dxa"/>
          </w:tcPr>
          <w:p w14:paraId="7D2AF898" w14:textId="77777777" w:rsidR="00BA1864" w:rsidRDefault="0095304D">
            <w:pPr>
              <w:spacing w:after="0"/>
              <w:rPr>
                <w:rFonts w:eastAsia="等线" w:cs="Arial"/>
              </w:rPr>
            </w:pPr>
            <w:r>
              <w:rPr>
                <w:rFonts w:eastAsia="等线" w:cs="Arial"/>
              </w:rPr>
              <w:t>Solution#8 and Solution#11 can work. Solution#50 can lead to some AS issues.</w:t>
            </w:r>
          </w:p>
        </w:tc>
      </w:tr>
      <w:tr w:rsidR="00BA1864" w14:paraId="12A796F1" w14:textId="77777777">
        <w:tc>
          <w:tcPr>
            <w:tcW w:w="1809" w:type="dxa"/>
          </w:tcPr>
          <w:p w14:paraId="4EFF3E08" w14:textId="77777777" w:rsidR="00BA1864" w:rsidRPr="008D47C9" w:rsidRDefault="0095304D">
            <w:pPr>
              <w:tabs>
                <w:tab w:val="left" w:pos="1701"/>
                <w:tab w:val="right" w:pos="9639"/>
              </w:tabs>
              <w:spacing w:after="0"/>
              <w:jc w:val="center"/>
              <w:rPr>
                <w:rFonts w:eastAsia="Malgun Gothic" w:cs="Arial"/>
                <w:sz w:val="21"/>
                <w:lang w:eastAsia="ko-KR"/>
              </w:rPr>
            </w:pPr>
            <w:r>
              <w:rPr>
                <w:rFonts w:eastAsia="Malgun Gothic" w:cs="Arial" w:hint="eastAsia"/>
                <w:lang w:eastAsia="ko-KR"/>
              </w:rPr>
              <w:t>Samsung</w:t>
            </w:r>
          </w:p>
        </w:tc>
        <w:tc>
          <w:tcPr>
            <w:tcW w:w="1985" w:type="dxa"/>
          </w:tcPr>
          <w:p w14:paraId="30FB9B97" w14:textId="77777777" w:rsidR="00BA1864" w:rsidRPr="008D47C9" w:rsidRDefault="0095304D">
            <w:pPr>
              <w:tabs>
                <w:tab w:val="left" w:pos="1701"/>
                <w:tab w:val="right" w:pos="9639"/>
              </w:tabs>
              <w:spacing w:after="0"/>
              <w:rPr>
                <w:rFonts w:eastAsia="Malgun Gothic" w:cs="Arial"/>
                <w:sz w:val="21"/>
                <w:lang w:eastAsia="ko-KR"/>
              </w:rPr>
            </w:pPr>
            <w:r>
              <w:rPr>
                <w:rFonts w:eastAsia="Malgun Gothic" w:cs="Arial" w:hint="eastAsia"/>
                <w:lang w:eastAsia="ko-KR"/>
              </w:rPr>
              <w:t>Agree</w:t>
            </w:r>
          </w:p>
        </w:tc>
        <w:tc>
          <w:tcPr>
            <w:tcW w:w="6045" w:type="dxa"/>
          </w:tcPr>
          <w:p w14:paraId="3F8CABCC" w14:textId="77777777" w:rsidR="00BA1864" w:rsidRDefault="00BA1864">
            <w:pPr>
              <w:spacing w:after="0"/>
              <w:rPr>
                <w:rFonts w:eastAsia="等线" w:cs="Arial"/>
              </w:rPr>
            </w:pPr>
          </w:p>
        </w:tc>
      </w:tr>
      <w:tr w:rsidR="00BA1864" w14:paraId="086B1F21" w14:textId="77777777">
        <w:tc>
          <w:tcPr>
            <w:tcW w:w="1809" w:type="dxa"/>
          </w:tcPr>
          <w:p w14:paraId="42564942" w14:textId="77777777" w:rsidR="00BA1864" w:rsidRDefault="0095304D">
            <w:pPr>
              <w:spacing w:after="0"/>
              <w:jc w:val="center"/>
              <w:rPr>
                <w:rFonts w:cs="Arial"/>
              </w:rPr>
            </w:pPr>
            <w:r>
              <w:rPr>
                <w:rFonts w:cs="Arial" w:hint="eastAsia"/>
              </w:rPr>
              <w:t>O</w:t>
            </w:r>
            <w:r>
              <w:rPr>
                <w:rFonts w:cs="Arial"/>
              </w:rPr>
              <w:t>PPO</w:t>
            </w:r>
          </w:p>
        </w:tc>
        <w:tc>
          <w:tcPr>
            <w:tcW w:w="1985" w:type="dxa"/>
          </w:tcPr>
          <w:p w14:paraId="03453B2D" w14:textId="77777777" w:rsidR="00BA1864" w:rsidRDefault="0095304D">
            <w:pPr>
              <w:spacing w:after="0"/>
              <w:rPr>
                <w:rFonts w:eastAsia="等线" w:cs="Arial"/>
              </w:rPr>
            </w:pPr>
            <w:r>
              <w:rPr>
                <w:rFonts w:eastAsia="等线" w:cs="Arial" w:hint="eastAsia"/>
              </w:rPr>
              <w:t>A</w:t>
            </w:r>
            <w:r>
              <w:rPr>
                <w:rFonts w:eastAsia="等线" w:cs="Arial"/>
              </w:rPr>
              <w:t>gree</w:t>
            </w:r>
          </w:p>
        </w:tc>
        <w:tc>
          <w:tcPr>
            <w:tcW w:w="6045" w:type="dxa"/>
          </w:tcPr>
          <w:p w14:paraId="11FBEACB" w14:textId="77777777" w:rsidR="00BA1864" w:rsidRDefault="00BA1864">
            <w:pPr>
              <w:spacing w:after="0"/>
              <w:rPr>
                <w:rFonts w:eastAsia="等线" w:cs="Arial"/>
              </w:rPr>
            </w:pPr>
          </w:p>
        </w:tc>
      </w:tr>
      <w:tr w:rsidR="00BA1864" w14:paraId="70B4FD26" w14:textId="77777777">
        <w:tc>
          <w:tcPr>
            <w:tcW w:w="1809" w:type="dxa"/>
          </w:tcPr>
          <w:p w14:paraId="1095F402" w14:textId="77777777" w:rsidR="00BA1864" w:rsidRDefault="0095304D">
            <w:pPr>
              <w:spacing w:after="0"/>
              <w:jc w:val="center"/>
              <w:rPr>
                <w:rFonts w:cs="Arial"/>
              </w:rPr>
            </w:pPr>
            <w:r>
              <w:rPr>
                <w:rFonts w:cs="Arial" w:hint="eastAsia"/>
              </w:rPr>
              <w:t>H</w:t>
            </w:r>
            <w:r>
              <w:rPr>
                <w:rFonts w:cs="Arial"/>
              </w:rPr>
              <w:t>uawei</w:t>
            </w:r>
          </w:p>
        </w:tc>
        <w:tc>
          <w:tcPr>
            <w:tcW w:w="1985" w:type="dxa"/>
          </w:tcPr>
          <w:p w14:paraId="63BE9AFC" w14:textId="77777777" w:rsidR="00BA1864" w:rsidRDefault="0095304D">
            <w:pPr>
              <w:spacing w:after="0"/>
              <w:rPr>
                <w:rFonts w:eastAsia="等线" w:cs="Arial"/>
              </w:rPr>
            </w:pPr>
            <w:r>
              <w:rPr>
                <w:rFonts w:eastAsia="等线" w:cs="Arial"/>
              </w:rPr>
              <w:t>No strong view</w:t>
            </w:r>
          </w:p>
        </w:tc>
        <w:tc>
          <w:tcPr>
            <w:tcW w:w="6045" w:type="dxa"/>
          </w:tcPr>
          <w:p w14:paraId="224CA079" w14:textId="77777777" w:rsidR="00BA1864" w:rsidRDefault="0095304D">
            <w:pPr>
              <w:spacing w:after="0"/>
              <w:rPr>
                <w:rFonts w:eastAsia="等线" w:cs="Arial"/>
              </w:rPr>
            </w:pPr>
            <w:r>
              <w:rPr>
                <w:rFonts w:eastAsia="等线" w:cs="Arial" w:hint="eastAsia"/>
              </w:rPr>
              <w:t>M</w:t>
            </w:r>
            <w:r>
              <w:rPr>
                <w:rFonts w:eastAsia="等线" w:cs="Arial"/>
              </w:rPr>
              <w:t>inor wording suggesting:”</w:t>
            </w:r>
            <w:r>
              <w:rPr>
                <w:b/>
              </w:rPr>
              <w:t xml:space="preserve"> to capture in RAN2 TR that </w:t>
            </w:r>
            <w:r>
              <w:rPr>
                <w:b/>
                <w:highlight w:val="yellow"/>
              </w:rPr>
              <w:t>R2 understand, as in SA2 TR,</w:t>
            </w:r>
            <w:r>
              <w:rPr>
                <w:b/>
              </w:rPr>
              <w:t xml:space="preserve"> </w:t>
            </w:r>
            <w:proofErr w:type="spellStart"/>
            <w:r>
              <w:rPr>
                <w:b/>
              </w:rPr>
              <w:t>xxxx</w:t>
            </w:r>
            <w:proofErr w:type="spellEnd"/>
            <w:r>
              <w:rPr>
                <w:rFonts w:eastAsia="等线" w:cs="Arial"/>
              </w:rPr>
              <w:t>”.This is to clarify we didn’t change anything of SA2.</w:t>
            </w:r>
          </w:p>
        </w:tc>
      </w:tr>
      <w:tr w:rsidR="00BA1864" w14:paraId="592D6837" w14:textId="77777777">
        <w:tc>
          <w:tcPr>
            <w:tcW w:w="1809" w:type="dxa"/>
          </w:tcPr>
          <w:p w14:paraId="6A6087AC" w14:textId="77777777" w:rsidR="00BA1864" w:rsidRDefault="0095304D">
            <w:pPr>
              <w:spacing w:after="0"/>
              <w:jc w:val="center"/>
              <w:rPr>
                <w:rFonts w:cs="Arial"/>
              </w:rPr>
            </w:pPr>
            <w:proofErr w:type="spellStart"/>
            <w:r>
              <w:rPr>
                <w:rFonts w:cs="Arial"/>
              </w:rPr>
              <w:t>Spreadtrum</w:t>
            </w:r>
            <w:proofErr w:type="spellEnd"/>
          </w:p>
        </w:tc>
        <w:tc>
          <w:tcPr>
            <w:tcW w:w="1985" w:type="dxa"/>
          </w:tcPr>
          <w:p w14:paraId="1441CED8" w14:textId="77777777" w:rsidR="00BA1864" w:rsidRDefault="0095304D">
            <w:pPr>
              <w:spacing w:after="0"/>
              <w:rPr>
                <w:rFonts w:eastAsia="等线" w:cs="Arial"/>
              </w:rPr>
            </w:pPr>
            <w:r>
              <w:rPr>
                <w:rFonts w:eastAsia="等线" w:cs="Arial" w:hint="eastAsia"/>
              </w:rPr>
              <w:t>A</w:t>
            </w:r>
            <w:r>
              <w:rPr>
                <w:rFonts w:eastAsia="等线" w:cs="Arial"/>
              </w:rPr>
              <w:t>gree</w:t>
            </w:r>
          </w:p>
        </w:tc>
        <w:tc>
          <w:tcPr>
            <w:tcW w:w="6045" w:type="dxa"/>
          </w:tcPr>
          <w:p w14:paraId="3BA8E386" w14:textId="77777777" w:rsidR="00BA1864" w:rsidRDefault="00BA1864">
            <w:pPr>
              <w:spacing w:after="0"/>
              <w:rPr>
                <w:rFonts w:eastAsia="等线" w:cs="Arial"/>
              </w:rPr>
            </w:pPr>
          </w:p>
        </w:tc>
      </w:tr>
      <w:tr w:rsidR="00BA1864" w14:paraId="0BFAFC91" w14:textId="77777777">
        <w:tc>
          <w:tcPr>
            <w:tcW w:w="1809" w:type="dxa"/>
          </w:tcPr>
          <w:p w14:paraId="3E03EC55" w14:textId="77777777" w:rsidR="00BA1864" w:rsidRDefault="0095304D">
            <w:pPr>
              <w:spacing w:after="0"/>
              <w:jc w:val="center"/>
              <w:rPr>
                <w:rFonts w:cs="Arial"/>
              </w:rPr>
            </w:pPr>
            <w:r>
              <w:rPr>
                <w:rFonts w:cs="Arial"/>
              </w:rPr>
              <w:t>Ericsson (Min)</w:t>
            </w:r>
          </w:p>
        </w:tc>
        <w:tc>
          <w:tcPr>
            <w:tcW w:w="1985" w:type="dxa"/>
          </w:tcPr>
          <w:p w14:paraId="378E575D" w14:textId="77777777" w:rsidR="00BA1864" w:rsidRDefault="0095304D">
            <w:pPr>
              <w:spacing w:after="0"/>
              <w:rPr>
                <w:rFonts w:eastAsia="等线" w:cs="Arial"/>
              </w:rPr>
            </w:pPr>
            <w:r>
              <w:rPr>
                <w:rFonts w:eastAsia="等线" w:cs="Arial"/>
              </w:rPr>
              <w:t>Agree</w:t>
            </w:r>
          </w:p>
        </w:tc>
        <w:tc>
          <w:tcPr>
            <w:tcW w:w="6045" w:type="dxa"/>
          </w:tcPr>
          <w:p w14:paraId="6ABA667F" w14:textId="77777777" w:rsidR="00BA1864" w:rsidRDefault="00BA1864">
            <w:pPr>
              <w:spacing w:after="0"/>
              <w:rPr>
                <w:rFonts w:eastAsia="等线" w:cs="Arial"/>
              </w:rPr>
            </w:pPr>
          </w:p>
        </w:tc>
      </w:tr>
      <w:tr w:rsidR="00BA1864" w14:paraId="248D25CB" w14:textId="77777777">
        <w:tc>
          <w:tcPr>
            <w:tcW w:w="1809" w:type="dxa"/>
          </w:tcPr>
          <w:p w14:paraId="36B805C4" w14:textId="77777777" w:rsidR="00BA1864" w:rsidRDefault="0095304D">
            <w:pPr>
              <w:spacing w:after="0"/>
              <w:jc w:val="center"/>
              <w:rPr>
                <w:rFonts w:cs="Arial"/>
              </w:rPr>
            </w:pPr>
            <w:r>
              <w:rPr>
                <w:rFonts w:cs="Arial"/>
              </w:rPr>
              <w:t>Sony</w:t>
            </w:r>
          </w:p>
        </w:tc>
        <w:tc>
          <w:tcPr>
            <w:tcW w:w="1985" w:type="dxa"/>
          </w:tcPr>
          <w:p w14:paraId="4CC207CB" w14:textId="77777777" w:rsidR="00BA1864" w:rsidRDefault="0095304D">
            <w:pPr>
              <w:spacing w:after="0"/>
              <w:rPr>
                <w:rFonts w:eastAsia="等线" w:cs="Arial"/>
              </w:rPr>
            </w:pPr>
            <w:r>
              <w:rPr>
                <w:rFonts w:eastAsia="等线" w:cs="Arial"/>
              </w:rPr>
              <w:t>Agree</w:t>
            </w:r>
          </w:p>
        </w:tc>
        <w:tc>
          <w:tcPr>
            <w:tcW w:w="6045" w:type="dxa"/>
          </w:tcPr>
          <w:p w14:paraId="4AB1DD8C" w14:textId="77777777" w:rsidR="00BA1864" w:rsidRDefault="00BA1864">
            <w:pPr>
              <w:spacing w:after="0"/>
              <w:rPr>
                <w:rFonts w:eastAsia="等线" w:cs="Arial"/>
              </w:rPr>
            </w:pPr>
          </w:p>
        </w:tc>
      </w:tr>
      <w:tr w:rsidR="00BA1864" w14:paraId="62376EAF" w14:textId="77777777">
        <w:tc>
          <w:tcPr>
            <w:tcW w:w="1809" w:type="dxa"/>
          </w:tcPr>
          <w:p w14:paraId="55EF9FBB" w14:textId="77777777" w:rsidR="00BA1864" w:rsidRDefault="0095304D">
            <w:pPr>
              <w:spacing w:after="0"/>
              <w:jc w:val="center"/>
              <w:rPr>
                <w:rFonts w:cs="Arial"/>
              </w:rPr>
            </w:pPr>
            <w:r>
              <w:rPr>
                <w:rFonts w:cs="Arial"/>
              </w:rPr>
              <w:t>Apple</w:t>
            </w:r>
          </w:p>
        </w:tc>
        <w:tc>
          <w:tcPr>
            <w:tcW w:w="1985" w:type="dxa"/>
          </w:tcPr>
          <w:p w14:paraId="64CFB19B" w14:textId="77777777" w:rsidR="00BA1864" w:rsidRDefault="0095304D">
            <w:pPr>
              <w:spacing w:after="0"/>
              <w:rPr>
                <w:rFonts w:eastAsia="等线" w:cs="Arial"/>
              </w:rPr>
            </w:pPr>
            <w:r>
              <w:rPr>
                <w:rFonts w:eastAsia="等线" w:cs="Arial"/>
              </w:rPr>
              <w:t>See comment</w:t>
            </w:r>
          </w:p>
        </w:tc>
        <w:tc>
          <w:tcPr>
            <w:tcW w:w="6045" w:type="dxa"/>
          </w:tcPr>
          <w:p w14:paraId="0EDD7E00" w14:textId="77777777" w:rsidR="00BA1864" w:rsidRDefault="0095304D">
            <w:pPr>
              <w:spacing w:after="0"/>
              <w:rPr>
                <w:rFonts w:eastAsia="等线" w:cs="Arial"/>
              </w:rPr>
            </w:pPr>
            <w:r>
              <w:rPr>
                <w:rFonts w:eastAsia="等线" w:cs="Arial"/>
              </w:rPr>
              <w:t xml:space="preserve">Soluiton#50 is a path switching solution for U2U relay rather than a relay reselection solution. It is not very clear what is the boundary line between the </w:t>
            </w:r>
            <w:proofErr w:type="spellStart"/>
            <w:r>
              <w:rPr>
                <w:rFonts w:eastAsia="等线" w:cs="Arial"/>
              </w:rPr>
              <w:t>functons</w:t>
            </w:r>
            <w:proofErr w:type="spellEnd"/>
            <w:r>
              <w:rPr>
                <w:rFonts w:eastAsia="等线" w:cs="Arial"/>
              </w:rPr>
              <w:t xml:space="preserve"> of relay reselection and path setup, or whether we prefer an approach to solve both together. The mechanism and criteria to reselect a relay is similar to solution 8 and solution 11.  For this reason, Solution 50 is an enhancement, and not suitable to be called as a “baseline” solution. Maybe we can say “to </w:t>
            </w:r>
            <w:proofErr w:type="spellStart"/>
            <w:r>
              <w:rPr>
                <w:rFonts w:eastAsia="等线" w:cs="Arial"/>
              </w:rPr>
              <w:t>capure</w:t>
            </w:r>
            <w:proofErr w:type="spellEnd"/>
            <w:r>
              <w:rPr>
                <w:rFonts w:eastAsia="等线" w:cs="Arial"/>
              </w:rPr>
              <w:t xml:space="preserve"> in RAN2 TR that Solution 50 can be used as an enhancement approach for relay reselection.”</w:t>
            </w:r>
          </w:p>
        </w:tc>
      </w:tr>
      <w:tr w:rsidR="00BA1864" w14:paraId="43456C2A" w14:textId="77777777">
        <w:tc>
          <w:tcPr>
            <w:tcW w:w="1809" w:type="dxa"/>
          </w:tcPr>
          <w:p w14:paraId="039E219E" w14:textId="77777777" w:rsidR="00BA1864" w:rsidRDefault="0095304D">
            <w:pPr>
              <w:spacing w:after="0"/>
              <w:jc w:val="center"/>
              <w:rPr>
                <w:rFonts w:cs="Arial"/>
              </w:rPr>
            </w:pPr>
            <w:r>
              <w:rPr>
                <w:rFonts w:cs="Arial" w:hint="eastAsia"/>
              </w:rPr>
              <w:t>Xiaomi</w:t>
            </w:r>
          </w:p>
        </w:tc>
        <w:tc>
          <w:tcPr>
            <w:tcW w:w="1985" w:type="dxa"/>
          </w:tcPr>
          <w:p w14:paraId="647C6F68" w14:textId="77777777" w:rsidR="00BA1864" w:rsidRDefault="0095304D">
            <w:pPr>
              <w:spacing w:after="0"/>
              <w:rPr>
                <w:rFonts w:eastAsia="等线" w:cs="Arial"/>
              </w:rPr>
            </w:pPr>
            <w:r>
              <w:rPr>
                <w:rFonts w:eastAsia="等线" w:cs="Arial" w:hint="eastAsia"/>
              </w:rPr>
              <w:t>Agree</w:t>
            </w:r>
          </w:p>
        </w:tc>
        <w:tc>
          <w:tcPr>
            <w:tcW w:w="6045" w:type="dxa"/>
          </w:tcPr>
          <w:p w14:paraId="14CACDCA" w14:textId="77777777" w:rsidR="00BA1864" w:rsidRDefault="00BA1864">
            <w:pPr>
              <w:spacing w:after="0"/>
              <w:rPr>
                <w:rFonts w:eastAsia="等线" w:cs="Arial"/>
              </w:rPr>
            </w:pPr>
          </w:p>
        </w:tc>
      </w:tr>
      <w:tr w:rsidR="00BA1864" w14:paraId="4E95D743" w14:textId="77777777">
        <w:tc>
          <w:tcPr>
            <w:tcW w:w="1809" w:type="dxa"/>
          </w:tcPr>
          <w:p w14:paraId="5953606C" w14:textId="77777777" w:rsidR="00BA1864" w:rsidRDefault="0095304D">
            <w:pPr>
              <w:spacing w:after="0"/>
              <w:jc w:val="center"/>
              <w:rPr>
                <w:rFonts w:cs="Arial"/>
              </w:rPr>
            </w:pPr>
            <w:proofErr w:type="spellStart"/>
            <w:r>
              <w:rPr>
                <w:rFonts w:cs="Arial"/>
              </w:rPr>
              <w:t>InterDigital</w:t>
            </w:r>
            <w:proofErr w:type="spellEnd"/>
          </w:p>
        </w:tc>
        <w:tc>
          <w:tcPr>
            <w:tcW w:w="1985" w:type="dxa"/>
          </w:tcPr>
          <w:p w14:paraId="6EA6EEEA" w14:textId="77777777" w:rsidR="00BA1864" w:rsidRDefault="0095304D">
            <w:pPr>
              <w:spacing w:after="0"/>
              <w:rPr>
                <w:rFonts w:eastAsia="等线" w:cs="Arial"/>
              </w:rPr>
            </w:pPr>
            <w:r>
              <w:rPr>
                <w:rFonts w:eastAsia="等线" w:cs="Arial"/>
              </w:rPr>
              <w:t>Agree</w:t>
            </w:r>
          </w:p>
        </w:tc>
        <w:tc>
          <w:tcPr>
            <w:tcW w:w="6045" w:type="dxa"/>
          </w:tcPr>
          <w:p w14:paraId="1528857D" w14:textId="77777777" w:rsidR="00BA1864" w:rsidRDefault="00BA1864">
            <w:pPr>
              <w:spacing w:after="0"/>
              <w:rPr>
                <w:rFonts w:eastAsia="等线" w:cs="Arial"/>
              </w:rPr>
            </w:pPr>
          </w:p>
        </w:tc>
      </w:tr>
      <w:tr w:rsidR="00BA1864" w14:paraId="52B0C726" w14:textId="77777777">
        <w:tc>
          <w:tcPr>
            <w:tcW w:w="1809" w:type="dxa"/>
          </w:tcPr>
          <w:p w14:paraId="657010C9" w14:textId="77777777" w:rsidR="00BA1864" w:rsidRDefault="0095304D">
            <w:pPr>
              <w:spacing w:after="0"/>
              <w:jc w:val="center"/>
              <w:rPr>
                <w:rFonts w:cs="Arial"/>
              </w:rPr>
            </w:pPr>
            <w:r>
              <w:rPr>
                <w:rFonts w:cs="Arial"/>
              </w:rPr>
              <w:t>vivo</w:t>
            </w:r>
          </w:p>
        </w:tc>
        <w:tc>
          <w:tcPr>
            <w:tcW w:w="1985" w:type="dxa"/>
          </w:tcPr>
          <w:p w14:paraId="1740DAFE" w14:textId="77777777" w:rsidR="00BA1864" w:rsidRDefault="0095304D">
            <w:pPr>
              <w:spacing w:after="0"/>
              <w:rPr>
                <w:rFonts w:eastAsia="等线" w:cs="Arial"/>
              </w:rPr>
            </w:pPr>
            <w:r>
              <w:rPr>
                <w:rFonts w:eastAsia="等线" w:cs="Arial"/>
              </w:rPr>
              <w:t>Agree</w:t>
            </w:r>
          </w:p>
        </w:tc>
        <w:tc>
          <w:tcPr>
            <w:tcW w:w="6045" w:type="dxa"/>
          </w:tcPr>
          <w:p w14:paraId="2E1E124C" w14:textId="77777777" w:rsidR="00BA1864" w:rsidRDefault="00BA1864">
            <w:pPr>
              <w:spacing w:after="0"/>
              <w:rPr>
                <w:rFonts w:eastAsia="等线" w:cs="Arial"/>
              </w:rPr>
            </w:pPr>
          </w:p>
        </w:tc>
      </w:tr>
      <w:tr w:rsidR="00BA1864" w14:paraId="18430B1C" w14:textId="77777777">
        <w:tc>
          <w:tcPr>
            <w:tcW w:w="1809" w:type="dxa"/>
          </w:tcPr>
          <w:p w14:paraId="62D4D8F7" w14:textId="77777777" w:rsidR="00BA1864" w:rsidRDefault="0095304D">
            <w:pPr>
              <w:spacing w:after="0"/>
              <w:jc w:val="center"/>
              <w:rPr>
                <w:rFonts w:cs="Arial"/>
              </w:rPr>
            </w:pPr>
            <w:r>
              <w:rPr>
                <w:rFonts w:cs="Arial"/>
              </w:rPr>
              <w:t xml:space="preserve">Fraunhofer </w:t>
            </w:r>
          </w:p>
        </w:tc>
        <w:tc>
          <w:tcPr>
            <w:tcW w:w="1985" w:type="dxa"/>
          </w:tcPr>
          <w:p w14:paraId="1A94659B" w14:textId="77777777" w:rsidR="00BA1864" w:rsidRDefault="0095304D">
            <w:pPr>
              <w:spacing w:after="0"/>
              <w:rPr>
                <w:rFonts w:eastAsia="等线" w:cs="Arial"/>
              </w:rPr>
            </w:pPr>
            <w:r>
              <w:rPr>
                <w:rFonts w:eastAsia="等线" w:cs="Arial"/>
              </w:rPr>
              <w:t>Agree</w:t>
            </w:r>
          </w:p>
        </w:tc>
        <w:tc>
          <w:tcPr>
            <w:tcW w:w="6045" w:type="dxa"/>
          </w:tcPr>
          <w:p w14:paraId="4A0AB809" w14:textId="77777777" w:rsidR="00BA1864" w:rsidRDefault="00BA1864">
            <w:pPr>
              <w:spacing w:after="0"/>
              <w:rPr>
                <w:rFonts w:eastAsia="等线" w:cs="Arial"/>
              </w:rPr>
            </w:pPr>
          </w:p>
        </w:tc>
      </w:tr>
      <w:tr w:rsidR="00BA1864" w14:paraId="7A08A48E" w14:textId="77777777">
        <w:tc>
          <w:tcPr>
            <w:tcW w:w="1809" w:type="dxa"/>
            <w:tcBorders>
              <w:top w:val="single" w:sz="4" w:space="0" w:color="auto"/>
              <w:left w:val="single" w:sz="4" w:space="0" w:color="auto"/>
              <w:bottom w:val="single" w:sz="4" w:space="0" w:color="auto"/>
              <w:right w:val="single" w:sz="4" w:space="0" w:color="auto"/>
            </w:tcBorders>
          </w:tcPr>
          <w:p w14:paraId="5F0E02D8" w14:textId="77777777" w:rsidR="00BA1864" w:rsidRDefault="0095304D">
            <w:pPr>
              <w:spacing w:after="0"/>
              <w:jc w:val="center"/>
              <w:rPr>
                <w:rFonts w:cs="Arial"/>
              </w:rPr>
            </w:pPr>
            <w:r>
              <w:rPr>
                <w:rFonts w:cs="Arial"/>
              </w:rPr>
              <w:t>Nokia</w:t>
            </w:r>
          </w:p>
        </w:tc>
        <w:tc>
          <w:tcPr>
            <w:tcW w:w="1985" w:type="dxa"/>
            <w:tcBorders>
              <w:top w:val="single" w:sz="4" w:space="0" w:color="auto"/>
              <w:left w:val="single" w:sz="4" w:space="0" w:color="auto"/>
              <w:bottom w:val="single" w:sz="4" w:space="0" w:color="auto"/>
              <w:right w:val="single" w:sz="4" w:space="0" w:color="auto"/>
            </w:tcBorders>
          </w:tcPr>
          <w:p w14:paraId="378FF1DC" w14:textId="77777777" w:rsidR="00BA1864" w:rsidRDefault="0095304D">
            <w:pPr>
              <w:spacing w:after="0"/>
              <w:rPr>
                <w:rFonts w:eastAsia="等线" w:cs="Arial"/>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283E5326" w14:textId="77777777" w:rsidR="00BA1864" w:rsidRDefault="0095304D">
            <w:pPr>
              <w:spacing w:after="0"/>
              <w:rPr>
                <w:rFonts w:eastAsia="等线" w:cs="Arial"/>
              </w:rPr>
            </w:pPr>
            <w:r>
              <w:rPr>
                <w:rFonts w:eastAsia="等线" w:cs="Arial"/>
              </w:rPr>
              <w:t>RAN2 should rather use references to sections/figures of SA2 TR instead of copying text unless there are some AS aspects to be added</w:t>
            </w:r>
          </w:p>
        </w:tc>
      </w:tr>
      <w:tr w:rsidR="00BA1864" w14:paraId="5EDD34D0" w14:textId="77777777">
        <w:tc>
          <w:tcPr>
            <w:tcW w:w="1809" w:type="dxa"/>
            <w:tcBorders>
              <w:top w:val="single" w:sz="4" w:space="0" w:color="auto"/>
              <w:left w:val="single" w:sz="4" w:space="0" w:color="auto"/>
              <w:bottom w:val="single" w:sz="4" w:space="0" w:color="auto"/>
              <w:right w:val="single" w:sz="4" w:space="0" w:color="auto"/>
            </w:tcBorders>
          </w:tcPr>
          <w:p w14:paraId="389DCDED" w14:textId="77777777" w:rsidR="00BA1864" w:rsidRDefault="0095304D">
            <w:pPr>
              <w:spacing w:after="0"/>
              <w:jc w:val="center"/>
              <w:rPr>
                <w:rFonts w:cs="Arial"/>
              </w:rPr>
            </w:pPr>
            <w:r>
              <w:rPr>
                <w:rFonts w:cs="Arial"/>
              </w:rPr>
              <w:t>Intel</w:t>
            </w:r>
          </w:p>
        </w:tc>
        <w:tc>
          <w:tcPr>
            <w:tcW w:w="1985" w:type="dxa"/>
            <w:tcBorders>
              <w:top w:val="single" w:sz="4" w:space="0" w:color="auto"/>
              <w:left w:val="single" w:sz="4" w:space="0" w:color="auto"/>
              <w:bottom w:val="single" w:sz="4" w:space="0" w:color="auto"/>
              <w:right w:val="single" w:sz="4" w:space="0" w:color="auto"/>
            </w:tcBorders>
          </w:tcPr>
          <w:p w14:paraId="18F1DE22" w14:textId="77777777" w:rsidR="00BA1864" w:rsidRDefault="0095304D">
            <w:pPr>
              <w:spacing w:after="0"/>
              <w:rPr>
                <w:rFonts w:eastAsia="等线" w:cs="Arial"/>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11E37A72" w14:textId="77777777" w:rsidR="00BA1864" w:rsidRDefault="0095304D">
            <w:pPr>
              <w:spacing w:after="0"/>
              <w:rPr>
                <w:rFonts w:eastAsia="等线" w:cs="Arial"/>
              </w:rPr>
            </w:pPr>
            <w:r>
              <w:rPr>
                <w:rFonts w:eastAsia="等线" w:cs="Arial"/>
              </w:rPr>
              <w:t>Agree with Huawei and Nokia comments</w:t>
            </w:r>
          </w:p>
        </w:tc>
      </w:tr>
      <w:tr w:rsidR="00BA1864" w14:paraId="2C8C1483" w14:textId="77777777">
        <w:tc>
          <w:tcPr>
            <w:tcW w:w="1809" w:type="dxa"/>
            <w:tcBorders>
              <w:top w:val="single" w:sz="4" w:space="0" w:color="auto"/>
              <w:left w:val="single" w:sz="4" w:space="0" w:color="auto"/>
              <w:bottom w:val="single" w:sz="4" w:space="0" w:color="auto"/>
              <w:right w:val="single" w:sz="4" w:space="0" w:color="auto"/>
            </w:tcBorders>
          </w:tcPr>
          <w:p w14:paraId="674001C0" w14:textId="77777777" w:rsidR="00BA1864" w:rsidRDefault="0095304D">
            <w:pPr>
              <w:spacing w:after="0"/>
              <w:jc w:val="center"/>
              <w:rPr>
                <w:rFonts w:cs="Arial"/>
              </w:rPr>
            </w:pPr>
            <w:r>
              <w:rPr>
                <w:rFonts w:cs="Arial" w:hint="eastAsia"/>
              </w:rPr>
              <w:t>CATT</w:t>
            </w:r>
          </w:p>
        </w:tc>
        <w:tc>
          <w:tcPr>
            <w:tcW w:w="1985" w:type="dxa"/>
            <w:tcBorders>
              <w:top w:val="single" w:sz="4" w:space="0" w:color="auto"/>
              <w:left w:val="single" w:sz="4" w:space="0" w:color="auto"/>
              <w:bottom w:val="single" w:sz="4" w:space="0" w:color="auto"/>
              <w:right w:val="single" w:sz="4" w:space="0" w:color="auto"/>
            </w:tcBorders>
          </w:tcPr>
          <w:p w14:paraId="1D901C10" w14:textId="77777777" w:rsidR="00BA1864" w:rsidRDefault="0095304D">
            <w:pPr>
              <w:spacing w:after="0"/>
              <w:rPr>
                <w:rFonts w:eastAsia="等线" w:cs="Arial"/>
              </w:rPr>
            </w:pPr>
            <w:r>
              <w:rPr>
                <w:rFonts w:eastAsia="等线" w:cs="Arial" w:hint="eastAsia"/>
              </w:rPr>
              <w:t>Agree</w:t>
            </w:r>
          </w:p>
        </w:tc>
        <w:tc>
          <w:tcPr>
            <w:tcW w:w="6045" w:type="dxa"/>
            <w:tcBorders>
              <w:top w:val="single" w:sz="4" w:space="0" w:color="auto"/>
              <w:left w:val="single" w:sz="4" w:space="0" w:color="auto"/>
              <w:bottom w:val="single" w:sz="4" w:space="0" w:color="auto"/>
              <w:right w:val="single" w:sz="4" w:space="0" w:color="auto"/>
            </w:tcBorders>
          </w:tcPr>
          <w:p w14:paraId="3C914836" w14:textId="77777777" w:rsidR="00BA1864" w:rsidRDefault="00BA1864">
            <w:pPr>
              <w:spacing w:after="0"/>
              <w:rPr>
                <w:rFonts w:eastAsia="等线" w:cs="Arial"/>
              </w:rPr>
            </w:pPr>
          </w:p>
        </w:tc>
      </w:tr>
      <w:tr w:rsidR="00BA1864" w14:paraId="089BA3DE" w14:textId="77777777">
        <w:tc>
          <w:tcPr>
            <w:tcW w:w="1809" w:type="dxa"/>
            <w:tcBorders>
              <w:top w:val="single" w:sz="4" w:space="0" w:color="auto"/>
              <w:left w:val="single" w:sz="4" w:space="0" w:color="auto"/>
              <w:bottom w:val="single" w:sz="4" w:space="0" w:color="auto"/>
              <w:right w:val="single" w:sz="4" w:space="0" w:color="auto"/>
            </w:tcBorders>
          </w:tcPr>
          <w:p w14:paraId="14FBB7B7" w14:textId="77777777" w:rsidR="00BA1864" w:rsidRDefault="0095304D">
            <w:pPr>
              <w:spacing w:after="0"/>
              <w:jc w:val="center"/>
              <w:rPr>
                <w:rFonts w:cs="Arial"/>
              </w:rPr>
            </w:pPr>
            <w:r>
              <w:rPr>
                <w:rFonts w:eastAsia="Malgun Gothic" w:cs="Arial" w:hint="eastAsia"/>
                <w:lang w:eastAsia="ko-KR"/>
              </w:rPr>
              <w:t>E</w:t>
            </w:r>
            <w:r>
              <w:rPr>
                <w:rFonts w:eastAsia="Malgun Gothic" w:cs="Arial"/>
                <w:lang w:eastAsia="ko-KR"/>
              </w:rPr>
              <w:t>TRI</w:t>
            </w:r>
          </w:p>
        </w:tc>
        <w:tc>
          <w:tcPr>
            <w:tcW w:w="1985" w:type="dxa"/>
            <w:tcBorders>
              <w:top w:val="single" w:sz="4" w:space="0" w:color="auto"/>
              <w:left w:val="single" w:sz="4" w:space="0" w:color="auto"/>
              <w:bottom w:val="single" w:sz="4" w:space="0" w:color="auto"/>
              <w:right w:val="single" w:sz="4" w:space="0" w:color="auto"/>
            </w:tcBorders>
          </w:tcPr>
          <w:p w14:paraId="17C39DF5" w14:textId="77777777" w:rsidR="00BA1864" w:rsidRDefault="0095304D">
            <w:pPr>
              <w:spacing w:after="0"/>
              <w:rPr>
                <w:rFonts w:eastAsia="等线" w:cs="Arial"/>
              </w:rPr>
            </w:pPr>
            <w:r>
              <w:rPr>
                <w:rFonts w:eastAsia="Malgun Gothic" w:cs="Arial" w:hint="eastAsia"/>
                <w:lang w:eastAsia="ko-KR"/>
              </w:rPr>
              <w:t>A</w:t>
            </w:r>
            <w:r>
              <w:rPr>
                <w:rFonts w:eastAsia="Malgun Gothic" w:cs="Arial"/>
                <w:lang w:eastAsia="ko-KR"/>
              </w:rPr>
              <w:t>gree</w:t>
            </w:r>
          </w:p>
        </w:tc>
        <w:tc>
          <w:tcPr>
            <w:tcW w:w="6045" w:type="dxa"/>
            <w:tcBorders>
              <w:top w:val="single" w:sz="4" w:space="0" w:color="auto"/>
              <w:left w:val="single" w:sz="4" w:space="0" w:color="auto"/>
              <w:bottom w:val="single" w:sz="4" w:space="0" w:color="auto"/>
              <w:right w:val="single" w:sz="4" w:space="0" w:color="auto"/>
            </w:tcBorders>
          </w:tcPr>
          <w:p w14:paraId="468F7581" w14:textId="77777777" w:rsidR="00BA1864" w:rsidRDefault="00BA1864">
            <w:pPr>
              <w:spacing w:after="0"/>
              <w:rPr>
                <w:rFonts w:eastAsia="等线" w:cs="Arial"/>
              </w:rPr>
            </w:pPr>
          </w:p>
        </w:tc>
      </w:tr>
      <w:tr w:rsidR="00BA1864" w14:paraId="645B4059" w14:textId="77777777">
        <w:tc>
          <w:tcPr>
            <w:tcW w:w="1809" w:type="dxa"/>
            <w:tcBorders>
              <w:top w:val="single" w:sz="4" w:space="0" w:color="auto"/>
              <w:left w:val="single" w:sz="4" w:space="0" w:color="auto"/>
              <w:bottom w:val="single" w:sz="4" w:space="0" w:color="auto"/>
              <w:right w:val="single" w:sz="4" w:space="0" w:color="auto"/>
            </w:tcBorders>
          </w:tcPr>
          <w:p w14:paraId="55EA327F" w14:textId="77777777" w:rsidR="00BA1864" w:rsidRDefault="0095304D">
            <w:pPr>
              <w:spacing w:after="0"/>
              <w:jc w:val="center"/>
              <w:rPr>
                <w:rFonts w:eastAsia="Malgun Gothic" w:cs="Arial"/>
                <w:lang w:eastAsia="ko-KR"/>
              </w:rPr>
            </w:pPr>
            <w:r>
              <w:rPr>
                <w:rFonts w:eastAsia="Malgun Gothic" w:cs="Arial"/>
                <w:lang w:eastAsia="ko-KR"/>
              </w:rPr>
              <w:t>Philips</w:t>
            </w:r>
          </w:p>
        </w:tc>
        <w:tc>
          <w:tcPr>
            <w:tcW w:w="1985" w:type="dxa"/>
            <w:tcBorders>
              <w:top w:val="single" w:sz="4" w:space="0" w:color="auto"/>
              <w:left w:val="single" w:sz="4" w:space="0" w:color="auto"/>
              <w:bottom w:val="single" w:sz="4" w:space="0" w:color="auto"/>
              <w:right w:val="single" w:sz="4" w:space="0" w:color="auto"/>
            </w:tcBorders>
          </w:tcPr>
          <w:p w14:paraId="14A00A7B" w14:textId="77777777" w:rsidR="00BA1864" w:rsidRDefault="0095304D">
            <w:pPr>
              <w:spacing w:after="0"/>
              <w:rPr>
                <w:rFonts w:eastAsia="Malgun Gothic" w:cs="Arial"/>
                <w:lang w:eastAsia="ko-KR"/>
              </w:rPr>
            </w:pPr>
            <w:r>
              <w:rPr>
                <w:rFonts w:eastAsia="Malgun Gothic" w:cs="Arial"/>
                <w:lang w:eastAsia="ko-KR"/>
              </w:rPr>
              <w:t>Agree</w:t>
            </w:r>
          </w:p>
        </w:tc>
        <w:tc>
          <w:tcPr>
            <w:tcW w:w="6045" w:type="dxa"/>
            <w:tcBorders>
              <w:top w:val="single" w:sz="4" w:space="0" w:color="auto"/>
              <w:left w:val="single" w:sz="4" w:space="0" w:color="auto"/>
              <w:bottom w:val="single" w:sz="4" w:space="0" w:color="auto"/>
              <w:right w:val="single" w:sz="4" w:space="0" w:color="auto"/>
            </w:tcBorders>
          </w:tcPr>
          <w:p w14:paraId="5ABECA14" w14:textId="77777777" w:rsidR="00BA1864" w:rsidRDefault="0095304D">
            <w:pPr>
              <w:spacing w:after="0"/>
              <w:rPr>
                <w:rFonts w:eastAsia="等线" w:cs="Arial"/>
              </w:rPr>
            </w:pPr>
            <w:r>
              <w:rPr>
                <w:rFonts w:eastAsia="等线" w:cs="Arial"/>
              </w:rPr>
              <w:t>Agree with Nokia</w:t>
            </w:r>
          </w:p>
        </w:tc>
      </w:tr>
      <w:tr w:rsidR="00BA1864" w14:paraId="0C725093" w14:textId="77777777">
        <w:tc>
          <w:tcPr>
            <w:tcW w:w="1809" w:type="dxa"/>
            <w:tcBorders>
              <w:top w:val="single" w:sz="4" w:space="0" w:color="auto"/>
              <w:left w:val="single" w:sz="4" w:space="0" w:color="auto"/>
              <w:bottom w:val="single" w:sz="4" w:space="0" w:color="auto"/>
              <w:right w:val="single" w:sz="4" w:space="0" w:color="auto"/>
            </w:tcBorders>
          </w:tcPr>
          <w:p w14:paraId="1BC0836E" w14:textId="77777777" w:rsidR="00BA1864" w:rsidRDefault="0095304D">
            <w:pPr>
              <w:spacing w:after="0"/>
              <w:jc w:val="center"/>
              <w:rPr>
                <w:rFonts w:cs="Arial"/>
                <w:lang w:val="en-US"/>
              </w:rPr>
            </w:pPr>
            <w:r>
              <w:rPr>
                <w:rFonts w:cs="Arial" w:hint="eastAsia"/>
                <w:lang w:val="en-US"/>
              </w:rPr>
              <w:t>ZTE</w:t>
            </w:r>
          </w:p>
        </w:tc>
        <w:tc>
          <w:tcPr>
            <w:tcW w:w="1985" w:type="dxa"/>
            <w:tcBorders>
              <w:top w:val="single" w:sz="4" w:space="0" w:color="auto"/>
              <w:left w:val="single" w:sz="4" w:space="0" w:color="auto"/>
              <w:bottom w:val="single" w:sz="4" w:space="0" w:color="auto"/>
              <w:right w:val="single" w:sz="4" w:space="0" w:color="auto"/>
            </w:tcBorders>
          </w:tcPr>
          <w:p w14:paraId="437ED86B" w14:textId="77777777" w:rsidR="00BA1864" w:rsidRDefault="0095304D">
            <w:pPr>
              <w:spacing w:after="0"/>
              <w:rPr>
                <w:rFonts w:eastAsia="Malgun Gothic" w:cs="Arial"/>
                <w:lang w:eastAsia="ko-KR"/>
              </w:rPr>
            </w:pPr>
            <w:r>
              <w:rPr>
                <w:rFonts w:eastAsia="Malgun Gothic" w:cs="Arial"/>
                <w:lang w:eastAsia="ko-KR"/>
              </w:rPr>
              <w:t>Agree</w:t>
            </w:r>
          </w:p>
        </w:tc>
        <w:tc>
          <w:tcPr>
            <w:tcW w:w="6045" w:type="dxa"/>
            <w:tcBorders>
              <w:top w:val="single" w:sz="4" w:space="0" w:color="auto"/>
              <w:left w:val="single" w:sz="4" w:space="0" w:color="auto"/>
              <w:bottom w:val="single" w:sz="4" w:space="0" w:color="auto"/>
              <w:right w:val="single" w:sz="4" w:space="0" w:color="auto"/>
            </w:tcBorders>
          </w:tcPr>
          <w:p w14:paraId="74416951" w14:textId="77777777" w:rsidR="00BA1864" w:rsidRDefault="00BA1864">
            <w:pPr>
              <w:spacing w:after="0"/>
              <w:rPr>
                <w:rFonts w:eastAsia="等线" w:cs="Arial"/>
              </w:rPr>
            </w:pPr>
          </w:p>
        </w:tc>
      </w:tr>
      <w:tr w:rsidR="00547D4D" w14:paraId="5B608DED" w14:textId="77777777">
        <w:tc>
          <w:tcPr>
            <w:tcW w:w="1809" w:type="dxa"/>
            <w:tcBorders>
              <w:top w:val="single" w:sz="4" w:space="0" w:color="auto"/>
              <w:left w:val="single" w:sz="4" w:space="0" w:color="auto"/>
              <w:bottom w:val="single" w:sz="4" w:space="0" w:color="auto"/>
              <w:right w:val="single" w:sz="4" w:space="0" w:color="auto"/>
            </w:tcBorders>
          </w:tcPr>
          <w:p w14:paraId="69D732FB" w14:textId="618D66BD" w:rsidR="00547D4D" w:rsidRDefault="00547D4D" w:rsidP="00547D4D">
            <w:pPr>
              <w:spacing w:after="0"/>
              <w:jc w:val="center"/>
              <w:rPr>
                <w:rFonts w:cs="Arial"/>
                <w:lang w:val="en-US"/>
              </w:rPr>
            </w:pPr>
            <w:r>
              <w:rPr>
                <w:rFonts w:eastAsia="Malgun Gothic" w:cs="Arial" w:hint="eastAsia"/>
                <w:lang w:eastAsia="ko-KR"/>
              </w:rPr>
              <w:t>LG</w:t>
            </w:r>
          </w:p>
        </w:tc>
        <w:tc>
          <w:tcPr>
            <w:tcW w:w="1985" w:type="dxa"/>
            <w:tcBorders>
              <w:top w:val="single" w:sz="4" w:space="0" w:color="auto"/>
              <w:left w:val="single" w:sz="4" w:space="0" w:color="auto"/>
              <w:bottom w:val="single" w:sz="4" w:space="0" w:color="auto"/>
              <w:right w:val="single" w:sz="4" w:space="0" w:color="auto"/>
            </w:tcBorders>
          </w:tcPr>
          <w:p w14:paraId="7FCBADE8" w14:textId="08AB4033" w:rsidR="00547D4D" w:rsidRDefault="00547D4D" w:rsidP="00547D4D">
            <w:pPr>
              <w:spacing w:after="0"/>
              <w:rPr>
                <w:rFonts w:eastAsia="Malgun Gothic" w:cs="Arial"/>
                <w:lang w:eastAsia="ko-KR"/>
              </w:rPr>
            </w:pPr>
            <w:r>
              <w:rPr>
                <w:rFonts w:eastAsia="Malgun Gothic" w:cs="Arial" w:hint="eastAsia"/>
                <w:lang w:eastAsia="ko-KR"/>
              </w:rPr>
              <w:t>Agree</w:t>
            </w:r>
          </w:p>
        </w:tc>
        <w:tc>
          <w:tcPr>
            <w:tcW w:w="6045" w:type="dxa"/>
            <w:tcBorders>
              <w:top w:val="single" w:sz="4" w:space="0" w:color="auto"/>
              <w:left w:val="single" w:sz="4" w:space="0" w:color="auto"/>
              <w:bottom w:val="single" w:sz="4" w:space="0" w:color="auto"/>
              <w:right w:val="single" w:sz="4" w:space="0" w:color="auto"/>
            </w:tcBorders>
          </w:tcPr>
          <w:p w14:paraId="43DB9E9C" w14:textId="77777777" w:rsidR="00547D4D" w:rsidRDefault="00547D4D" w:rsidP="00547D4D">
            <w:pPr>
              <w:spacing w:after="0"/>
              <w:rPr>
                <w:rFonts w:eastAsia="等线" w:cs="Arial"/>
              </w:rPr>
            </w:pPr>
          </w:p>
        </w:tc>
      </w:tr>
      <w:tr w:rsidR="00CC0E57" w14:paraId="52DFA621" w14:textId="77777777">
        <w:tc>
          <w:tcPr>
            <w:tcW w:w="1809" w:type="dxa"/>
            <w:tcBorders>
              <w:top w:val="single" w:sz="4" w:space="0" w:color="auto"/>
              <w:left w:val="single" w:sz="4" w:space="0" w:color="auto"/>
              <w:bottom w:val="single" w:sz="4" w:space="0" w:color="auto"/>
              <w:right w:val="single" w:sz="4" w:space="0" w:color="auto"/>
            </w:tcBorders>
          </w:tcPr>
          <w:p w14:paraId="16065D79" w14:textId="5CCA38C5" w:rsidR="00CC0E57" w:rsidRDefault="00CC0E57" w:rsidP="00CC0E57">
            <w:pPr>
              <w:spacing w:after="0"/>
              <w:jc w:val="center"/>
              <w:rPr>
                <w:rFonts w:eastAsia="Malgun Gothic" w:cs="Arial"/>
                <w:lang w:eastAsia="ko-KR"/>
              </w:rPr>
            </w:pPr>
            <w:proofErr w:type="spellStart"/>
            <w:r>
              <w:rPr>
                <w:rFonts w:eastAsia="PMingLiU" w:cs="Arial" w:hint="eastAsia"/>
                <w:lang w:eastAsia="zh-TW"/>
              </w:rPr>
              <w:t>ASUS</w:t>
            </w:r>
            <w:r>
              <w:rPr>
                <w:rFonts w:eastAsia="PMingLiU" w:cs="Arial"/>
                <w:lang w:eastAsia="zh-TW"/>
              </w:rPr>
              <w:t>TeK</w:t>
            </w:r>
            <w:proofErr w:type="spellEnd"/>
          </w:p>
        </w:tc>
        <w:tc>
          <w:tcPr>
            <w:tcW w:w="1985" w:type="dxa"/>
            <w:tcBorders>
              <w:top w:val="single" w:sz="4" w:space="0" w:color="auto"/>
              <w:left w:val="single" w:sz="4" w:space="0" w:color="auto"/>
              <w:bottom w:val="single" w:sz="4" w:space="0" w:color="auto"/>
              <w:right w:val="single" w:sz="4" w:space="0" w:color="auto"/>
            </w:tcBorders>
          </w:tcPr>
          <w:p w14:paraId="0D3CB0DE" w14:textId="54F0BD19" w:rsidR="00CC0E57" w:rsidRDefault="00CC0E57" w:rsidP="00CC0E57">
            <w:pPr>
              <w:spacing w:after="0"/>
              <w:rPr>
                <w:rFonts w:eastAsia="Malgun Gothic" w:cs="Arial"/>
                <w:lang w:eastAsia="ko-KR"/>
              </w:rPr>
            </w:pPr>
            <w:r>
              <w:rPr>
                <w:rFonts w:eastAsia="PMingLiU" w:cs="Arial" w:hint="eastAsia"/>
                <w:lang w:eastAsia="zh-TW"/>
              </w:rPr>
              <w:t>Agree</w:t>
            </w:r>
          </w:p>
        </w:tc>
        <w:tc>
          <w:tcPr>
            <w:tcW w:w="6045" w:type="dxa"/>
            <w:tcBorders>
              <w:top w:val="single" w:sz="4" w:space="0" w:color="auto"/>
              <w:left w:val="single" w:sz="4" w:space="0" w:color="auto"/>
              <w:bottom w:val="single" w:sz="4" w:space="0" w:color="auto"/>
              <w:right w:val="single" w:sz="4" w:space="0" w:color="auto"/>
            </w:tcBorders>
          </w:tcPr>
          <w:p w14:paraId="6C59FA2E" w14:textId="77777777" w:rsidR="00CC0E57" w:rsidRDefault="00CC0E57" w:rsidP="00CC0E57">
            <w:pPr>
              <w:spacing w:after="0"/>
              <w:rPr>
                <w:rFonts w:eastAsia="等线" w:cs="Arial"/>
              </w:rPr>
            </w:pPr>
          </w:p>
        </w:tc>
      </w:tr>
      <w:tr w:rsidR="00BF6084" w14:paraId="6556AF30" w14:textId="77777777">
        <w:tc>
          <w:tcPr>
            <w:tcW w:w="1809" w:type="dxa"/>
            <w:tcBorders>
              <w:top w:val="single" w:sz="4" w:space="0" w:color="auto"/>
              <w:left w:val="single" w:sz="4" w:space="0" w:color="auto"/>
              <w:bottom w:val="single" w:sz="4" w:space="0" w:color="auto"/>
              <w:right w:val="single" w:sz="4" w:space="0" w:color="auto"/>
            </w:tcBorders>
          </w:tcPr>
          <w:p w14:paraId="2D4F2E69" w14:textId="52707A9C" w:rsidR="00BF6084" w:rsidRDefault="00BF6084" w:rsidP="00BF6084">
            <w:pPr>
              <w:spacing w:after="0"/>
              <w:jc w:val="center"/>
              <w:rPr>
                <w:rFonts w:eastAsia="PMingLiU" w:cs="Arial"/>
                <w:lang w:eastAsia="zh-TW"/>
              </w:rPr>
            </w:pPr>
            <w:proofErr w:type="spellStart"/>
            <w:r>
              <w:rPr>
                <w:rFonts w:cs="Arial"/>
              </w:rPr>
              <w:t>Convida</w:t>
            </w:r>
            <w:proofErr w:type="spellEnd"/>
          </w:p>
        </w:tc>
        <w:tc>
          <w:tcPr>
            <w:tcW w:w="1985" w:type="dxa"/>
            <w:tcBorders>
              <w:top w:val="single" w:sz="4" w:space="0" w:color="auto"/>
              <w:left w:val="single" w:sz="4" w:space="0" w:color="auto"/>
              <w:bottom w:val="single" w:sz="4" w:space="0" w:color="auto"/>
              <w:right w:val="single" w:sz="4" w:space="0" w:color="auto"/>
            </w:tcBorders>
          </w:tcPr>
          <w:p w14:paraId="51B4350E" w14:textId="401C8E29" w:rsidR="00BF6084" w:rsidRDefault="00BF6084" w:rsidP="00BF6084">
            <w:pPr>
              <w:spacing w:after="0"/>
              <w:rPr>
                <w:rFonts w:eastAsia="PMingLiU" w:cs="Arial"/>
                <w:lang w:eastAsia="zh-TW"/>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09643BCC" w14:textId="77777777" w:rsidR="00BF6084" w:rsidRDefault="00BF6084" w:rsidP="00BF6084">
            <w:pPr>
              <w:spacing w:after="0"/>
              <w:rPr>
                <w:rFonts w:eastAsia="等线" w:cs="Arial"/>
              </w:rPr>
            </w:pPr>
          </w:p>
        </w:tc>
      </w:tr>
      <w:tr w:rsidR="003849AC" w14:paraId="13CC2BDF" w14:textId="77777777">
        <w:tc>
          <w:tcPr>
            <w:tcW w:w="1809" w:type="dxa"/>
            <w:tcBorders>
              <w:top w:val="single" w:sz="4" w:space="0" w:color="auto"/>
              <w:left w:val="single" w:sz="4" w:space="0" w:color="auto"/>
              <w:bottom w:val="single" w:sz="4" w:space="0" w:color="auto"/>
              <w:right w:val="single" w:sz="4" w:space="0" w:color="auto"/>
            </w:tcBorders>
          </w:tcPr>
          <w:p w14:paraId="7E4A4704" w14:textId="7B324088" w:rsidR="003849AC" w:rsidRDefault="003849AC" w:rsidP="003849AC">
            <w:pPr>
              <w:spacing w:after="0"/>
              <w:jc w:val="center"/>
              <w:rPr>
                <w:rFonts w:cs="Arial"/>
              </w:rPr>
            </w:pPr>
            <w:r>
              <w:rPr>
                <w:rFonts w:cs="Arial"/>
              </w:rPr>
              <w:lastRenderedPageBreak/>
              <w:t>CMCC</w:t>
            </w:r>
          </w:p>
        </w:tc>
        <w:tc>
          <w:tcPr>
            <w:tcW w:w="1985" w:type="dxa"/>
            <w:tcBorders>
              <w:top w:val="single" w:sz="4" w:space="0" w:color="auto"/>
              <w:left w:val="single" w:sz="4" w:space="0" w:color="auto"/>
              <w:bottom w:val="single" w:sz="4" w:space="0" w:color="auto"/>
              <w:right w:val="single" w:sz="4" w:space="0" w:color="auto"/>
            </w:tcBorders>
          </w:tcPr>
          <w:p w14:paraId="0293719F" w14:textId="51E29C5D" w:rsidR="003849AC" w:rsidRDefault="003849AC" w:rsidP="003849AC">
            <w:pPr>
              <w:spacing w:after="0"/>
              <w:rPr>
                <w:rFonts w:eastAsia="等线" w:cs="Arial"/>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6D7A9C54" w14:textId="77777777" w:rsidR="003849AC" w:rsidRDefault="003849AC" w:rsidP="003849AC">
            <w:pPr>
              <w:spacing w:after="0"/>
              <w:rPr>
                <w:rFonts w:eastAsia="等线" w:cs="Arial"/>
              </w:rPr>
            </w:pPr>
          </w:p>
        </w:tc>
      </w:tr>
    </w:tbl>
    <w:p w14:paraId="1889CC87" w14:textId="0CCE5832" w:rsidR="00BA1864" w:rsidRDefault="00BA1864"/>
    <w:p w14:paraId="7CFE92C8" w14:textId="5085764D" w:rsidR="00CC372D" w:rsidRDefault="00CC372D" w:rsidP="00CC372D">
      <w:r>
        <w:rPr>
          <w:rFonts w:hint="eastAsia"/>
        </w:rPr>
        <w:t>R</w:t>
      </w:r>
      <w:r>
        <w:t>apporteur comment: All companies agree.</w:t>
      </w:r>
    </w:p>
    <w:p w14:paraId="2B1858D1" w14:textId="6BB8BBCA" w:rsidR="00CC372D" w:rsidRDefault="00CC372D" w:rsidP="00CC372D">
      <w:r>
        <w:rPr>
          <w:rFonts w:hint="eastAsia"/>
        </w:rPr>
        <w:t>T</w:t>
      </w:r>
      <w:r>
        <w:t>here are comments to add SA2 TR reference when capturing this.</w:t>
      </w:r>
    </w:p>
    <w:p w14:paraId="407CA31B" w14:textId="77777777" w:rsidR="00CC372D" w:rsidRDefault="00CC372D" w:rsidP="00CC372D">
      <w:pPr>
        <w:rPr>
          <w:rFonts w:asciiTheme="minorHAnsi" w:eastAsiaTheme="minorEastAsia" w:hAnsiTheme="minorHAnsi" w:cstheme="minorBidi"/>
          <w:b/>
          <w:kern w:val="2"/>
          <w:sz w:val="21"/>
        </w:rPr>
      </w:pPr>
      <w:r>
        <w:rPr>
          <w:rFonts w:hint="eastAsia"/>
        </w:rPr>
        <w:t>R</w:t>
      </w:r>
      <w:r>
        <w:t>apporteur recommendation:</w:t>
      </w:r>
      <w:r>
        <w:fldChar w:fldCharType="begin"/>
      </w:r>
      <w:r>
        <w:instrText xml:space="preserve"> TOC \n \h \z \t "Proposal,1" </w:instrText>
      </w:r>
      <w:r>
        <w:fldChar w:fldCharType="separate"/>
      </w:r>
    </w:p>
    <w:p w14:paraId="088A1BE7" w14:textId="24584A92" w:rsidR="00CC372D" w:rsidRPr="003F0A89" w:rsidRDefault="00CC372D" w:rsidP="00CC372D">
      <w:pPr>
        <w:pStyle w:val="Proposal"/>
        <w:numPr>
          <w:ilvl w:val="0"/>
          <w:numId w:val="15"/>
        </w:numPr>
        <w:tabs>
          <w:tab w:val="clear" w:pos="1304"/>
        </w:tabs>
        <w:overflowPunct/>
        <w:autoSpaceDE/>
        <w:autoSpaceDN/>
        <w:adjustRightInd/>
        <w:spacing w:beforeLines="50" w:before="120" w:after="200" w:line="276" w:lineRule="auto"/>
        <w:ind w:left="1701" w:hanging="1701"/>
        <w:jc w:val="left"/>
        <w:textAlignment w:val="auto"/>
      </w:pPr>
      <w:r>
        <w:fldChar w:fldCharType="end"/>
      </w:r>
      <w:bookmarkStart w:id="11" w:name="_Toc63169191"/>
      <w:r w:rsidR="005C3C37">
        <w:t>C</w:t>
      </w:r>
      <w:r w:rsidR="005C3C37" w:rsidRPr="005C3C37">
        <w:t xml:space="preserve">apture in RAN2 TR that Solution#8 and Solution#50 </w:t>
      </w:r>
      <w:r w:rsidR="005C3C37">
        <w:t xml:space="preserve">in TR 23.752 </w:t>
      </w:r>
      <w:r w:rsidR="005C3C37" w:rsidRPr="005C3C37">
        <w:t xml:space="preserve">are taken as baseline solution for L2 and L3 UE-to-UE relay reselection, and solution#8 and solution#11 </w:t>
      </w:r>
      <w:r w:rsidR="005C3C37">
        <w:t xml:space="preserve">in TR 23.752 </w:t>
      </w:r>
      <w:r w:rsidR="005C3C37" w:rsidRPr="005C3C37">
        <w:t>are taken as baseline solution for L3 UE-to-UE relay selection</w:t>
      </w:r>
      <w:r w:rsidR="005C3C37">
        <w:rPr>
          <w:rFonts w:hint="eastAsia"/>
        </w:rPr>
        <w:t>.</w:t>
      </w:r>
      <w:bookmarkEnd w:id="11"/>
      <w:r>
        <w:fldChar w:fldCharType="begin"/>
      </w:r>
      <w:r>
        <w:instrText xml:space="preserve"> TOC \n \h \z \t "Proposal,1" </w:instrText>
      </w:r>
      <w:r>
        <w:fldChar w:fldCharType="separate"/>
      </w:r>
      <w:hyperlink w:anchor="_Toc62216175" w:history="1"/>
    </w:p>
    <w:p w14:paraId="631A24B1" w14:textId="355D1F45" w:rsidR="00CC372D" w:rsidRDefault="00CC372D" w:rsidP="00CC372D">
      <w:r>
        <w:fldChar w:fldCharType="end"/>
      </w:r>
    </w:p>
    <w:p w14:paraId="79782890" w14:textId="77777777" w:rsidR="00BA1864" w:rsidRDefault="0095304D">
      <w:pPr>
        <w:pStyle w:val="2"/>
      </w:pPr>
      <w:r>
        <w:t>Questions which Have Been Discussed/Concluded</w:t>
      </w:r>
    </w:p>
    <w:bookmarkEnd w:id="6"/>
    <w:p w14:paraId="11B90E22" w14:textId="77777777" w:rsidR="00BA1864" w:rsidRDefault="0095304D">
      <w:r>
        <w:rPr>
          <w:rFonts w:hint="eastAsia"/>
        </w:rPr>
        <w:t>I</w:t>
      </w:r>
      <w:r>
        <w:t xml:space="preserve">n </w:t>
      </w:r>
      <w:r>
        <w:fldChar w:fldCharType="begin"/>
      </w:r>
      <w:r>
        <w:instrText xml:space="preserve"> REF _Ref62111137 \r \h </w:instrText>
      </w:r>
      <w:r>
        <w:fldChar w:fldCharType="separate"/>
      </w:r>
      <w:r>
        <w:t>[6]</w:t>
      </w:r>
      <w:r>
        <w:fldChar w:fldCharType="end"/>
      </w:r>
      <w:r>
        <w:fldChar w:fldCharType="begin"/>
      </w:r>
      <w:r>
        <w:instrText xml:space="preserve"> REF _Ref62111281 \r \h </w:instrText>
      </w:r>
      <w:r>
        <w:fldChar w:fldCharType="separate"/>
      </w:r>
      <w:r>
        <w:t>[12]</w:t>
      </w:r>
      <w:r>
        <w:fldChar w:fldCharType="end"/>
      </w:r>
      <w:r>
        <w:fldChar w:fldCharType="begin"/>
      </w:r>
      <w:r>
        <w:instrText xml:space="preserve"> REF _Ref62112847 \r \h </w:instrText>
      </w:r>
      <w:r>
        <w:fldChar w:fldCharType="separate"/>
      </w:r>
      <w:r>
        <w:t>[15]</w:t>
      </w:r>
      <w:r>
        <w:fldChar w:fldCharType="end"/>
      </w:r>
      <w:r>
        <w:t xml:space="preserve">, for U2N relay, it is proposed to adopt a mixed direct/indirect scenario for the in-coverage remote UE, e.g., </w:t>
      </w:r>
    </w:p>
    <w:p w14:paraId="035FDE89" w14:textId="77777777" w:rsidR="00BA1864" w:rsidRDefault="0095304D">
      <w:pPr>
        <w:pStyle w:val="afb"/>
        <w:numPr>
          <w:ilvl w:val="0"/>
          <w:numId w:val="13"/>
        </w:numPr>
        <w:ind w:left="357" w:hanging="357"/>
        <w:contextualSpacing w:val="0"/>
      </w:pPr>
      <w:r>
        <w:rPr>
          <w:rFonts w:hint="eastAsia"/>
        </w:rPr>
        <w:t>Split</w:t>
      </w:r>
      <w:r>
        <w:t xml:space="preserve"> CP and UP on direct and indirect path respectively;</w:t>
      </w:r>
    </w:p>
    <w:p w14:paraId="0FE8D962" w14:textId="77777777" w:rsidR="00BA1864" w:rsidRDefault="0095304D">
      <w:pPr>
        <w:pStyle w:val="afb"/>
        <w:numPr>
          <w:ilvl w:val="0"/>
          <w:numId w:val="13"/>
        </w:numPr>
        <w:ind w:left="357" w:hanging="357"/>
        <w:contextualSpacing w:val="0"/>
      </w:pPr>
      <w:r>
        <w:t>Deliver UP on direct and indirect path simultaneously (e.g., according to whether they are delay sensitive or not);</w:t>
      </w:r>
    </w:p>
    <w:p w14:paraId="72E82D23" w14:textId="77777777" w:rsidR="00BA1864" w:rsidRDefault="0095304D">
      <w:pPr>
        <w:pStyle w:val="afb"/>
        <w:numPr>
          <w:ilvl w:val="0"/>
          <w:numId w:val="13"/>
        </w:numPr>
        <w:ind w:left="357" w:hanging="357"/>
        <w:contextualSpacing w:val="0"/>
      </w:pPr>
      <w:r>
        <w:t>Deliver CP on direct and indirect path simultaneously (e.g., with duplication or not);</w:t>
      </w:r>
    </w:p>
    <w:p w14:paraId="50187BD2" w14:textId="77777777" w:rsidR="00BA1864" w:rsidRDefault="0095304D">
      <w:r>
        <w:rPr>
          <w:rFonts w:hint="eastAsia"/>
        </w:rPr>
        <w:t>O</w:t>
      </w:r>
      <w:r>
        <w:t>n the other hand, rapporteur observes that the opposite proposal has been discussed in RAN2#111 in R2-2008264 with clear majority support.</w:t>
      </w:r>
      <w:r>
        <w:rPr>
          <w:rFonts w:hint="eastAsia"/>
        </w:rPr>
        <w:t xml:space="preserve"> F</w:t>
      </w:r>
      <w:r>
        <w:t>rom rapporteur perspective, for U2N relay, we can go for the majority view.</w:t>
      </w:r>
    </w:p>
    <w:p w14:paraId="5652F48A" w14:textId="77777777" w:rsidR="00BA1864" w:rsidRDefault="0095304D">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 xml:space="preserve">Revised Proposal 11: For UE to NW relay, RAN2 assumes the remote UE has an active end-to-end connection via only a single relay UE or via </w:t>
      </w:r>
      <w:proofErr w:type="spellStart"/>
      <w:r>
        <w:rPr>
          <w:rFonts w:ascii="Times New Roman" w:hAnsi="Times New Roman"/>
        </w:rPr>
        <w:t>Uu</w:t>
      </w:r>
      <w:proofErr w:type="spellEnd"/>
      <w:r>
        <w:rPr>
          <w:rFonts w:ascii="Times New Roman" w:hAnsi="Times New Roman"/>
        </w:rPr>
        <w:t xml:space="preserve"> at a given time.  The remote UE can have a direct </w:t>
      </w:r>
      <w:proofErr w:type="spellStart"/>
      <w:r>
        <w:rPr>
          <w:rFonts w:ascii="Times New Roman" w:hAnsi="Times New Roman"/>
        </w:rPr>
        <w:t>Uu</w:t>
      </w:r>
      <w:proofErr w:type="spellEnd"/>
      <w:r>
        <w:rPr>
          <w:rFonts w:ascii="Times New Roman" w:hAnsi="Times New Roman"/>
        </w:rPr>
        <w:t xml:space="preserve"> connection or a connection via a single relay UE, but these two connections should not be active at the same time.  Mechanisms for ensuring service continuity (e.g. during path switch) are not precluded.</w:t>
      </w:r>
    </w:p>
    <w:p w14:paraId="477C3663" w14:textId="77777777" w:rsidR="00BA1864" w:rsidRDefault="0095304D">
      <w:pPr>
        <w:rPr>
          <w:b/>
        </w:rPr>
      </w:pPr>
      <w:bookmarkStart w:id="12" w:name="_Hlk62212044"/>
      <w:r>
        <w:rPr>
          <w:b/>
        </w:rPr>
        <w:t xml:space="preserve">Q2-1a: Do you agree no need for in-coverage remote UE to support simultaneous direct (via </w:t>
      </w:r>
      <w:proofErr w:type="spellStart"/>
      <w:r>
        <w:rPr>
          <w:b/>
        </w:rPr>
        <w:t>Uu</w:t>
      </w:r>
      <w:proofErr w:type="spellEnd"/>
      <w:r>
        <w:rPr>
          <w:b/>
        </w:rPr>
        <w:t>) and indirect (via PC5 through a L2 UE-to-Network Relay UE)?</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BA1864" w14:paraId="5F5A6B46" w14:textId="77777777">
        <w:tc>
          <w:tcPr>
            <w:tcW w:w="1809" w:type="dxa"/>
            <w:shd w:val="clear" w:color="auto" w:fill="E7E6E6" w:themeFill="background2"/>
          </w:tcPr>
          <w:p w14:paraId="033F4F28" w14:textId="77777777" w:rsidR="00BA1864" w:rsidRDefault="0095304D">
            <w:pPr>
              <w:spacing w:after="0"/>
              <w:jc w:val="center"/>
              <w:rPr>
                <w:rFonts w:cs="Arial"/>
                <w:lang w:eastAsia="ko-KR"/>
              </w:rPr>
            </w:pPr>
            <w:r>
              <w:rPr>
                <w:rFonts w:cs="Arial"/>
                <w:lang w:eastAsia="ko-KR"/>
              </w:rPr>
              <w:t>Company</w:t>
            </w:r>
          </w:p>
        </w:tc>
        <w:tc>
          <w:tcPr>
            <w:tcW w:w="1985" w:type="dxa"/>
            <w:shd w:val="clear" w:color="auto" w:fill="E7E6E6" w:themeFill="background2"/>
          </w:tcPr>
          <w:p w14:paraId="2ECC672E" w14:textId="77777777" w:rsidR="00BA1864" w:rsidRDefault="0095304D">
            <w:pPr>
              <w:spacing w:after="0"/>
              <w:jc w:val="center"/>
              <w:rPr>
                <w:rFonts w:cs="Arial"/>
                <w:lang w:eastAsia="ko-KR"/>
              </w:rPr>
            </w:pPr>
            <w:r>
              <w:rPr>
                <w:rFonts w:cs="Arial"/>
                <w:lang w:eastAsia="ko-KR"/>
              </w:rPr>
              <w:t>Agree/Not-agree</w:t>
            </w:r>
          </w:p>
        </w:tc>
        <w:tc>
          <w:tcPr>
            <w:tcW w:w="6045" w:type="dxa"/>
            <w:shd w:val="clear" w:color="auto" w:fill="E7E6E6" w:themeFill="background2"/>
          </w:tcPr>
          <w:p w14:paraId="729F2BA6" w14:textId="77777777" w:rsidR="00BA1864" w:rsidRDefault="0095304D">
            <w:pPr>
              <w:spacing w:after="0"/>
              <w:jc w:val="center"/>
              <w:rPr>
                <w:rFonts w:cs="Arial"/>
                <w:lang w:eastAsia="ko-KR"/>
              </w:rPr>
            </w:pPr>
            <w:r>
              <w:rPr>
                <w:rFonts w:cs="Arial"/>
                <w:lang w:eastAsia="ko-KR"/>
              </w:rPr>
              <w:t>Comment</w:t>
            </w:r>
          </w:p>
        </w:tc>
      </w:tr>
      <w:tr w:rsidR="00BA1864" w14:paraId="496CE068" w14:textId="77777777">
        <w:tc>
          <w:tcPr>
            <w:tcW w:w="1809" w:type="dxa"/>
          </w:tcPr>
          <w:p w14:paraId="2AD252E5" w14:textId="77777777" w:rsidR="00BA1864" w:rsidRDefault="0095304D">
            <w:pPr>
              <w:spacing w:after="0"/>
              <w:jc w:val="center"/>
              <w:rPr>
                <w:rFonts w:cs="Arial"/>
              </w:rPr>
            </w:pPr>
            <w:r>
              <w:rPr>
                <w:rFonts w:cs="Arial"/>
              </w:rPr>
              <w:t>MediaTek</w:t>
            </w:r>
          </w:p>
        </w:tc>
        <w:tc>
          <w:tcPr>
            <w:tcW w:w="1985" w:type="dxa"/>
          </w:tcPr>
          <w:p w14:paraId="61C2D556" w14:textId="77777777" w:rsidR="00BA1864" w:rsidRDefault="0095304D">
            <w:pPr>
              <w:spacing w:after="0"/>
              <w:rPr>
                <w:rFonts w:eastAsia="等线" w:cs="Arial"/>
              </w:rPr>
            </w:pPr>
            <w:r>
              <w:rPr>
                <w:rFonts w:eastAsia="等线" w:cs="Arial"/>
              </w:rPr>
              <w:t>Not-agree</w:t>
            </w:r>
          </w:p>
        </w:tc>
        <w:tc>
          <w:tcPr>
            <w:tcW w:w="6045" w:type="dxa"/>
          </w:tcPr>
          <w:p w14:paraId="0A7F1C49" w14:textId="77777777" w:rsidR="00BA1864" w:rsidRPr="008D47C9" w:rsidRDefault="0095304D">
            <w:pPr>
              <w:tabs>
                <w:tab w:val="left" w:pos="1701"/>
                <w:tab w:val="right" w:pos="9639"/>
              </w:tabs>
              <w:spacing w:after="0"/>
              <w:rPr>
                <w:rFonts w:eastAsia="PMingLiU" w:cs="Arial"/>
                <w:sz w:val="21"/>
                <w:lang w:eastAsia="zh-TW"/>
              </w:rPr>
            </w:pPr>
            <w:r>
              <w:rPr>
                <w:rFonts w:eastAsia="等线" w:cs="Arial"/>
              </w:rPr>
              <w:t xml:space="preserve">The direct link to </w:t>
            </w:r>
            <w:proofErr w:type="spellStart"/>
            <w:r>
              <w:rPr>
                <w:rFonts w:eastAsia="等线" w:cs="Arial"/>
              </w:rPr>
              <w:t>gNB</w:t>
            </w:r>
            <w:proofErr w:type="spellEnd"/>
            <w:r>
              <w:rPr>
                <w:rFonts w:eastAsia="等线" w:cs="Arial"/>
              </w:rPr>
              <w:t xml:space="preserve"> is legacy behaviours, no too much effort is needed. It can be easier adopted.</w:t>
            </w:r>
          </w:p>
        </w:tc>
      </w:tr>
      <w:tr w:rsidR="00BA1864" w14:paraId="6CD1F4B0" w14:textId="77777777">
        <w:tc>
          <w:tcPr>
            <w:tcW w:w="1809" w:type="dxa"/>
          </w:tcPr>
          <w:p w14:paraId="70E9BEFC" w14:textId="77777777" w:rsidR="00BA1864" w:rsidRDefault="0095304D">
            <w:pPr>
              <w:spacing w:after="0"/>
              <w:jc w:val="center"/>
              <w:rPr>
                <w:rFonts w:cs="Arial"/>
              </w:rPr>
            </w:pPr>
            <w:r>
              <w:rPr>
                <w:rFonts w:cs="Arial"/>
              </w:rPr>
              <w:t xml:space="preserve">Qualcomm </w:t>
            </w:r>
          </w:p>
        </w:tc>
        <w:tc>
          <w:tcPr>
            <w:tcW w:w="1985" w:type="dxa"/>
          </w:tcPr>
          <w:p w14:paraId="5250B525" w14:textId="77777777" w:rsidR="00BA1864" w:rsidRDefault="0095304D">
            <w:pPr>
              <w:spacing w:after="0"/>
              <w:rPr>
                <w:rFonts w:eastAsia="等线" w:cs="Arial"/>
              </w:rPr>
            </w:pPr>
            <w:r>
              <w:rPr>
                <w:rFonts w:eastAsia="等线" w:cs="Arial"/>
              </w:rPr>
              <w:t>Agree</w:t>
            </w:r>
          </w:p>
        </w:tc>
        <w:tc>
          <w:tcPr>
            <w:tcW w:w="6045" w:type="dxa"/>
          </w:tcPr>
          <w:p w14:paraId="7D421FFC" w14:textId="77777777" w:rsidR="00BA1864" w:rsidRDefault="0095304D">
            <w:pPr>
              <w:spacing w:after="0"/>
              <w:rPr>
                <w:rFonts w:eastAsia="等线" w:cs="Arial"/>
              </w:rPr>
            </w:pPr>
            <w:r>
              <w:rPr>
                <w:rFonts w:eastAsia="等线" w:cs="Arial"/>
              </w:rPr>
              <w:t xml:space="preserve">If it is allowed, it means the remote UE needs to support dual connectivity of </w:t>
            </w:r>
            <w:proofErr w:type="spellStart"/>
            <w:r>
              <w:rPr>
                <w:rFonts w:eastAsia="等线" w:cs="Arial"/>
              </w:rPr>
              <w:t>Uu</w:t>
            </w:r>
            <w:proofErr w:type="spellEnd"/>
            <w:r>
              <w:rPr>
                <w:rFonts w:eastAsia="等线" w:cs="Arial"/>
              </w:rPr>
              <w:t xml:space="preserve"> and PC5 for L2 relay because both links are terminated in same </w:t>
            </w:r>
            <w:proofErr w:type="spellStart"/>
            <w:r>
              <w:rPr>
                <w:rFonts w:eastAsia="等线" w:cs="Arial"/>
              </w:rPr>
              <w:t>gNB</w:t>
            </w:r>
            <w:proofErr w:type="spellEnd"/>
            <w:r>
              <w:rPr>
                <w:rFonts w:eastAsia="等线" w:cs="Arial"/>
              </w:rPr>
              <w:t xml:space="preserve">. It will bring many issues and new requirements. For example, considering we don’t have RAN4 TU on </w:t>
            </w:r>
            <w:proofErr w:type="spellStart"/>
            <w:r>
              <w:rPr>
                <w:rFonts w:eastAsia="等线" w:cs="Arial"/>
              </w:rPr>
              <w:t>sidelink</w:t>
            </w:r>
            <w:proofErr w:type="spellEnd"/>
            <w:r>
              <w:rPr>
                <w:rFonts w:eastAsia="等线" w:cs="Arial"/>
              </w:rPr>
              <w:t xml:space="preserve"> relay, how can RAN2 determine the RAN4 requirement of PC5+Uu DC? Given we have identified a lot of issues to resolve in WI phase, we recommend RAN2 to consider it in future release.</w:t>
            </w:r>
          </w:p>
        </w:tc>
      </w:tr>
      <w:tr w:rsidR="00BA1864" w14:paraId="67F75BD0" w14:textId="77777777">
        <w:tc>
          <w:tcPr>
            <w:tcW w:w="1809" w:type="dxa"/>
          </w:tcPr>
          <w:p w14:paraId="4DA504BD" w14:textId="77777777" w:rsidR="00BA1864" w:rsidRDefault="0095304D">
            <w:pPr>
              <w:spacing w:after="0"/>
              <w:jc w:val="center"/>
              <w:rPr>
                <w:rFonts w:cs="Arial"/>
              </w:rPr>
            </w:pPr>
            <w:r>
              <w:rPr>
                <w:rFonts w:cs="Arial"/>
              </w:rPr>
              <w:t xml:space="preserve">Lenovo, </w:t>
            </w:r>
            <w:proofErr w:type="spellStart"/>
            <w:r>
              <w:rPr>
                <w:rFonts w:cs="Arial"/>
              </w:rPr>
              <w:t>MotM</w:t>
            </w:r>
            <w:proofErr w:type="spellEnd"/>
          </w:p>
        </w:tc>
        <w:tc>
          <w:tcPr>
            <w:tcW w:w="1985" w:type="dxa"/>
          </w:tcPr>
          <w:p w14:paraId="4EB3A9CA" w14:textId="77777777" w:rsidR="00BA1864" w:rsidRDefault="0095304D">
            <w:pPr>
              <w:spacing w:after="0"/>
              <w:rPr>
                <w:rFonts w:eastAsia="等线" w:cs="Arial"/>
              </w:rPr>
            </w:pPr>
            <w:r>
              <w:rPr>
                <w:rFonts w:eastAsia="等线" w:cs="Arial"/>
              </w:rPr>
              <w:t>Not-agree</w:t>
            </w:r>
          </w:p>
        </w:tc>
        <w:tc>
          <w:tcPr>
            <w:tcW w:w="6045" w:type="dxa"/>
          </w:tcPr>
          <w:p w14:paraId="5D859022" w14:textId="77777777" w:rsidR="00BA1864" w:rsidRDefault="0095304D">
            <w:pPr>
              <w:spacing w:after="0"/>
              <w:rPr>
                <w:rFonts w:eastAsia="等线" w:cs="Arial"/>
              </w:rPr>
            </w:pPr>
            <w:r>
              <w:rPr>
                <w:rFonts w:eastAsia="等线" w:cs="Arial"/>
              </w:rPr>
              <w:t>We need a solution that works, and we do not see how one-path-at a time can help in RLF situation. Since the central idea of the Study is Coverage Extension/ Reliability, any hurried agreements will do long term damage. RAN2 needs to invest some time to think here; we have sufficient time for work phase.</w:t>
            </w:r>
          </w:p>
        </w:tc>
      </w:tr>
      <w:tr w:rsidR="00BA1864" w14:paraId="4E52C7E6" w14:textId="77777777">
        <w:tc>
          <w:tcPr>
            <w:tcW w:w="1809" w:type="dxa"/>
          </w:tcPr>
          <w:p w14:paraId="178A373F" w14:textId="77777777" w:rsidR="00BA1864" w:rsidRPr="008D47C9" w:rsidRDefault="0095304D">
            <w:pPr>
              <w:tabs>
                <w:tab w:val="left" w:pos="1701"/>
                <w:tab w:val="right" w:pos="9639"/>
              </w:tabs>
              <w:spacing w:after="0"/>
              <w:jc w:val="center"/>
              <w:rPr>
                <w:rFonts w:eastAsia="Malgun Gothic" w:cs="Arial"/>
                <w:sz w:val="21"/>
                <w:lang w:eastAsia="ko-KR"/>
              </w:rPr>
            </w:pPr>
            <w:r>
              <w:rPr>
                <w:rFonts w:eastAsia="Malgun Gothic" w:cs="Arial" w:hint="eastAsia"/>
                <w:lang w:eastAsia="ko-KR"/>
              </w:rPr>
              <w:t>Samsung</w:t>
            </w:r>
          </w:p>
        </w:tc>
        <w:tc>
          <w:tcPr>
            <w:tcW w:w="1985" w:type="dxa"/>
          </w:tcPr>
          <w:p w14:paraId="2C7628F4" w14:textId="77777777" w:rsidR="00BA1864" w:rsidRPr="008D47C9" w:rsidRDefault="0095304D">
            <w:pPr>
              <w:tabs>
                <w:tab w:val="left" w:pos="1701"/>
                <w:tab w:val="right" w:pos="9639"/>
              </w:tabs>
              <w:spacing w:after="0"/>
              <w:rPr>
                <w:rFonts w:eastAsia="Malgun Gothic" w:cs="Arial"/>
                <w:sz w:val="21"/>
                <w:lang w:eastAsia="ko-KR"/>
              </w:rPr>
            </w:pPr>
            <w:r>
              <w:rPr>
                <w:rFonts w:eastAsia="Malgun Gothic" w:cs="Arial" w:hint="eastAsia"/>
                <w:lang w:eastAsia="ko-KR"/>
              </w:rPr>
              <w:t>Agree</w:t>
            </w:r>
          </w:p>
        </w:tc>
        <w:tc>
          <w:tcPr>
            <w:tcW w:w="6045" w:type="dxa"/>
          </w:tcPr>
          <w:p w14:paraId="4C0DF3E7" w14:textId="77777777" w:rsidR="00BA1864" w:rsidRPr="008D47C9" w:rsidRDefault="0095304D">
            <w:pPr>
              <w:tabs>
                <w:tab w:val="left" w:pos="1701"/>
                <w:tab w:val="right" w:pos="9639"/>
              </w:tabs>
              <w:spacing w:after="0"/>
              <w:rPr>
                <w:rFonts w:eastAsia="Malgun Gothic" w:cs="Arial"/>
                <w:sz w:val="21"/>
                <w:lang w:eastAsia="ko-KR"/>
              </w:rPr>
            </w:pPr>
            <w:r>
              <w:rPr>
                <w:rFonts w:eastAsia="Malgun Gothic" w:cs="Arial" w:hint="eastAsia"/>
                <w:lang w:eastAsia="ko-KR"/>
              </w:rPr>
              <w:t>We prefer to focus on baseline scenario in this release</w:t>
            </w:r>
            <w:r>
              <w:rPr>
                <w:rFonts w:eastAsia="Malgun Gothic" w:cs="Arial"/>
                <w:lang w:eastAsia="ko-KR"/>
              </w:rPr>
              <w:t xml:space="preserve"> i.e., one termination point via either direct link or indirect link</w:t>
            </w:r>
            <w:r>
              <w:rPr>
                <w:rFonts w:eastAsia="Malgun Gothic" w:cs="Arial" w:hint="eastAsia"/>
                <w:lang w:eastAsia="ko-KR"/>
              </w:rPr>
              <w:t>.</w:t>
            </w:r>
          </w:p>
        </w:tc>
      </w:tr>
      <w:tr w:rsidR="00BA1864" w14:paraId="6E88BC18" w14:textId="77777777">
        <w:tc>
          <w:tcPr>
            <w:tcW w:w="1809" w:type="dxa"/>
          </w:tcPr>
          <w:p w14:paraId="58CB9A5F" w14:textId="77777777" w:rsidR="00BA1864" w:rsidRDefault="0095304D">
            <w:pPr>
              <w:spacing w:after="0"/>
              <w:jc w:val="center"/>
              <w:rPr>
                <w:rFonts w:cs="Arial"/>
              </w:rPr>
            </w:pPr>
            <w:r>
              <w:rPr>
                <w:rFonts w:cs="Arial" w:hint="eastAsia"/>
              </w:rPr>
              <w:t>O</w:t>
            </w:r>
            <w:r>
              <w:rPr>
                <w:rFonts w:cs="Arial"/>
              </w:rPr>
              <w:t>PPO</w:t>
            </w:r>
          </w:p>
        </w:tc>
        <w:tc>
          <w:tcPr>
            <w:tcW w:w="1985" w:type="dxa"/>
          </w:tcPr>
          <w:p w14:paraId="15EE03DC" w14:textId="77777777" w:rsidR="00BA1864" w:rsidRDefault="0095304D">
            <w:pPr>
              <w:spacing w:after="0"/>
              <w:rPr>
                <w:rFonts w:eastAsia="等线" w:cs="Arial"/>
              </w:rPr>
            </w:pPr>
            <w:r>
              <w:rPr>
                <w:rFonts w:eastAsia="等线" w:cs="Arial" w:hint="eastAsia"/>
              </w:rPr>
              <w:t>A</w:t>
            </w:r>
            <w:r>
              <w:rPr>
                <w:rFonts w:eastAsia="等线" w:cs="Arial"/>
              </w:rPr>
              <w:t>gree</w:t>
            </w:r>
          </w:p>
        </w:tc>
        <w:tc>
          <w:tcPr>
            <w:tcW w:w="6045" w:type="dxa"/>
          </w:tcPr>
          <w:p w14:paraId="6716BE20" w14:textId="77777777" w:rsidR="00BA1864" w:rsidRDefault="0095304D">
            <w:pPr>
              <w:spacing w:after="0"/>
              <w:rPr>
                <w:rFonts w:eastAsia="等线" w:cs="Arial"/>
              </w:rPr>
            </w:pPr>
            <w:r>
              <w:rPr>
                <w:rFonts w:eastAsia="等线" w:cs="Arial" w:hint="eastAsia"/>
              </w:rPr>
              <w:t>A</w:t>
            </w:r>
            <w:r>
              <w:rPr>
                <w:rFonts w:eastAsia="等线" w:cs="Arial"/>
              </w:rPr>
              <w:t>lthough the benefit has been clarified as above, our assessment is this goes beyond the capacity of WI in this release.</w:t>
            </w:r>
          </w:p>
        </w:tc>
      </w:tr>
      <w:tr w:rsidR="00BA1864" w14:paraId="6CBFEFC4" w14:textId="77777777">
        <w:tc>
          <w:tcPr>
            <w:tcW w:w="1809" w:type="dxa"/>
          </w:tcPr>
          <w:p w14:paraId="0EA4E932" w14:textId="77777777" w:rsidR="00BA1864" w:rsidRDefault="0095304D">
            <w:pPr>
              <w:spacing w:after="0"/>
              <w:jc w:val="center"/>
              <w:rPr>
                <w:rFonts w:cs="Arial"/>
              </w:rPr>
            </w:pPr>
            <w:r>
              <w:rPr>
                <w:rFonts w:cs="Arial" w:hint="eastAsia"/>
              </w:rPr>
              <w:t>H</w:t>
            </w:r>
            <w:r>
              <w:rPr>
                <w:rFonts w:cs="Arial"/>
              </w:rPr>
              <w:t>uawei</w:t>
            </w:r>
          </w:p>
        </w:tc>
        <w:tc>
          <w:tcPr>
            <w:tcW w:w="1985" w:type="dxa"/>
          </w:tcPr>
          <w:p w14:paraId="6792DC08" w14:textId="77777777" w:rsidR="00BA1864" w:rsidRDefault="0095304D">
            <w:pPr>
              <w:spacing w:after="0"/>
              <w:rPr>
                <w:rFonts w:eastAsia="等线" w:cs="Arial"/>
              </w:rPr>
            </w:pPr>
            <w:r>
              <w:rPr>
                <w:rFonts w:eastAsia="等线" w:cs="Arial" w:hint="eastAsia"/>
              </w:rPr>
              <w:t>P</w:t>
            </w:r>
            <w:r>
              <w:rPr>
                <w:rFonts w:eastAsia="等线" w:cs="Arial"/>
              </w:rPr>
              <w:t>ostpone to WI phase</w:t>
            </w:r>
          </w:p>
        </w:tc>
        <w:tc>
          <w:tcPr>
            <w:tcW w:w="6045" w:type="dxa"/>
          </w:tcPr>
          <w:p w14:paraId="081019F1" w14:textId="77777777" w:rsidR="00BA1864" w:rsidRDefault="0095304D">
            <w:pPr>
              <w:spacing w:after="0"/>
              <w:rPr>
                <w:rFonts w:eastAsia="等线" w:cs="Arial"/>
              </w:rPr>
            </w:pPr>
            <w:r>
              <w:rPr>
                <w:rFonts w:eastAsia="等线" w:cs="Arial" w:hint="eastAsia"/>
              </w:rPr>
              <w:t>C</w:t>
            </w:r>
            <w:r>
              <w:rPr>
                <w:rFonts w:eastAsia="等线" w:cs="Arial"/>
              </w:rPr>
              <w:t xml:space="preserve">learly this is enhancement. We can consider this in the WI later phase to check if this can be easily achieved with minor spec impact, when we have the clear views on the basic solution. </w:t>
            </w:r>
          </w:p>
        </w:tc>
      </w:tr>
      <w:tr w:rsidR="00BA1864" w14:paraId="68994961" w14:textId="77777777">
        <w:tc>
          <w:tcPr>
            <w:tcW w:w="1809" w:type="dxa"/>
          </w:tcPr>
          <w:p w14:paraId="1A5E1B68" w14:textId="77777777" w:rsidR="00BA1864" w:rsidRDefault="0095304D">
            <w:pPr>
              <w:spacing w:after="0"/>
              <w:jc w:val="center"/>
              <w:rPr>
                <w:rFonts w:cs="Arial"/>
              </w:rPr>
            </w:pPr>
            <w:proofErr w:type="spellStart"/>
            <w:r>
              <w:rPr>
                <w:rFonts w:cs="Arial"/>
              </w:rPr>
              <w:lastRenderedPageBreak/>
              <w:t>Spreadtrum</w:t>
            </w:r>
            <w:proofErr w:type="spellEnd"/>
          </w:p>
        </w:tc>
        <w:tc>
          <w:tcPr>
            <w:tcW w:w="1985" w:type="dxa"/>
          </w:tcPr>
          <w:p w14:paraId="274E1928" w14:textId="77777777" w:rsidR="00BA1864" w:rsidRDefault="0095304D">
            <w:pPr>
              <w:spacing w:after="0"/>
              <w:rPr>
                <w:rFonts w:eastAsia="等线" w:cs="Arial"/>
              </w:rPr>
            </w:pPr>
            <w:r>
              <w:rPr>
                <w:rFonts w:eastAsia="等线" w:cs="Arial"/>
              </w:rPr>
              <w:t>Agree</w:t>
            </w:r>
          </w:p>
        </w:tc>
        <w:tc>
          <w:tcPr>
            <w:tcW w:w="6045" w:type="dxa"/>
          </w:tcPr>
          <w:p w14:paraId="7A27EC18" w14:textId="77777777" w:rsidR="00BA1864" w:rsidRDefault="0095304D">
            <w:pPr>
              <w:spacing w:after="0"/>
              <w:rPr>
                <w:rFonts w:eastAsia="等线" w:cs="Arial"/>
              </w:rPr>
            </w:pPr>
            <w:r>
              <w:rPr>
                <w:rFonts w:eastAsia="等线" w:cs="Arial"/>
              </w:rPr>
              <w:t>Only one active link is supported in this release.</w:t>
            </w:r>
          </w:p>
        </w:tc>
      </w:tr>
      <w:tr w:rsidR="00BA1864" w14:paraId="70B858BF" w14:textId="77777777">
        <w:tc>
          <w:tcPr>
            <w:tcW w:w="1809" w:type="dxa"/>
          </w:tcPr>
          <w:p w14:paraId="5BA10765" w14:textId="77777777" w:rsidR="00BA1864" w:rsidRDefault="0095304D">
            <w:pPr>
              <w:spacing w:after="0"/>
              <w:jc w:val="center"/>
              <w:rPr>
                <w:rFonts w:cs="Arial"/>
              </w:rPr>
            </w:pPr>
            <w:r>
              <w:rPr>
                <w:rFonts w:cs="Arial"/>
              </w:rPr>
              <w:t>Ericsson (Min)</w:t>
            </w:r>
          </w:p>
        </w:tc>
        <w:tc>
          <w:tcPr>
            <w:tcW w:w="1985" w:type="dxa"/>
          </w:tcPr>
          <w:p w14:paraId="4BA5A2E1" w14:textId="77777777" w:rsidR="00BA1864" w:rsidRDefault="0095304D">
            <w:pPr>
              <w:spacing w:after="0"/>
              <w:rPr>
                <w:rFonts w:eastAsia="等线" w:cs="Arial"/>
              </w:rPr>
            </w:pPr>
            <w:r>
              <w:rPr>
                <w:rFonts w:eastAsia="等线" w:cs="Arial"/>
              </w:rPr>
              <w:t>Agree</w:t>
            </w:r>
          </w:p>
        </w:tc>
        <w:tc>
          <w:tcPr>
            <w:tcW w:w="6045" w:type="dxa"/>
          </w:tcPr>
          <w:p w14:paraId="2C666EE0" w14:textId="77777777" w:rsidR="00BA1864" w:rsidRDefault="0095304D">
            <w:pPr>
              <w:spacing w:after="0"/>
              <w:rPr>
                <w:rFonts w:eastAsia="等线" w:cs="Arial"/>
              </w:rPr>
            </w:pPr>
            <w:r>
              <w:rPr>
                <w:rFonts w:eastAsia="等线" w:cs="Arial"/>
              </w:rPr>
              <w:t xml:space="preserve">Agree with Qualcomm’s comments. </w:t>
            </w:r>
          </w:p>
        </w:tc>
      </w:tr>
      <w:tr w:rsidR="00BA1864" w14:paraId="41A306AA" w14:textId="77777777">
        <w:tc>
          <w:tcPr>
            <w:tcW w:w="1809" w:type="dxa"/>
          </w:tcPr>
          <w:p w14:paraId="6B317B44" w14:textId="77777777" w:rsidR="00BA1864" w:rsidRDefault="0095304D">
            <w:pPr>
              <w:spacing w:after="0"/>
              <w:jc w:val="center"/>
              <w:rPr>
                <w:rFonts w:cs="Arial"/>
              </w:rPr>
            </w:pPr>
            <w:r>
              <w:rPr>
                <w:rFonts w:cs="Arial"/>
              </w:rPr>
              <w:t>Apple</w:t>
            </w:r>
          </w:p>
        </w:tc>
        <w:tc>
          <w:tcPr>
            <w:tcW w:w="1985" w:type="dxa"/>
          </w:tcPr>
          <w:p w14:paraId="6452BE7C" w14:textId="77777777" w:rsidR="00BA1864" w:rsidRDefault="0095304D">
            <w:pPr>
              <w:spacing w:after="0"/>
              <w:rPr>
                <w:rFonts w:eastAsia="等线" w:cs="Arial"/>
              </w:rPr>
            </w:pPr>
            <w:r>
              <w:rPr>
                <w:rFonts w:eastAsia="等线" w:cs="Arial"/>
              </w:rPr>
              <w:t>Agree</w:t>
            </w:r>
          </w:p>
        </w:tc>
        <w:tc>
          <w:tcPr>
            <w:tcW w:w="6045" w:type="dxa"/>
          </w:tcPr>
          <w:p w14:paraId="556292B5" w14:textId="77777777" w:rsidR="00BA1864" w:rsidRDefault="0095304D">
            <w:pPr>
              <w:spacing w:after="0"/>
              <w:rPr>
                <w:rFonts w:eastAsia="等线" w:cs="Arial"/>
              </w:rPr>
            </w:pPr>
            <w:r>
              <w:rPr>
                <w:rFonts w:eastAsia="等线" w:cs="Arial"/>
              </w:rPr>
              <w:t xml:space="preserve">I think this is an </w:t>
            </w:r>
            <w:proofErr w:type="spellStart"/>
            <w:r>
              <w:rPr>
                <w:rFonts w:eastAsia="等线" w:cs="Arial"/>
              </w:rPr>
              <w:t>optimizaiton</w:t>
            </w:r>
            <w:proofErr w:type="spellEnd"/>
            <w:r>
              <w:rPr>
                <w:rFonts w:eastAsia="等线" w:cs="Arial"/>
              </w:rPr>
              <w:t xml:space="preserve"> which can be discussed in future release</w:t>
            </w:r>
          </w:p>
        </w:tc>
      </w:tr>
      <w:tr w:rsidR="00BA1864" w14:paraId="5B9EE3EB" w14:textId="77777777">
        <w:tc>
          <w:tcPr>
            <w:tcW w:w="1809" w:type="dxa"/>
          </w:tcPr>
          <w:p w14:paraId="26438A97" w14:textId="77777777" w:rsidR="00BA1864" w:rsidRDefault="0095304D">
            <w:pPr>
              <w:spacing w:after="0"/>
              <w:jc w:val="center"/>
              <w:rPr>
                <w:rFonts w:cs="Arial"/>
              </w:rPr>
            </w:pPr>
            <w:r>
              <w:rPr>
                <w:rFonts w:cs="Arial"/>
              </w:rPr>
              <w:t>Sony</w:t>
            </w:r>
          </w:p>
        </w:tc>
        <w:tc>
          <w:tcPr>
            <w:tcW w:w="1985" w:type="dxa"/>
          </w:tcPr>
          <w:p w14:paraId="08288CBD" w14:textId="77777777" w:rsidR="00BA1864" w:rsidRDefault="0095304D">
            <w:pPr>
              <w:spacing w:after="0"/>
              <w:rPr>
                <w:rFonts w:eastAsia="等线" w:cs="Arial"/>
              </w:rPr>
            </w:pPr>
            <w:r>
              <w:rPr>
                <w:rFonts w:eastAsia="等线" w:cs="Arial"/>
              </w:rPr>
              <w:t>Agree</w:t>
            </w:r>
          </w:p>
        </w:tc>
        <w:tc>
          <w:tcPr>
            <w:tcW w:w="6045" w:type="dxa"/>
          </w:tcPr>
          <w:p w14:paraId="16ABE5E3" w14:textId="77777777" w:rsidR="00BA1864" w:rsidRDefault="0095304D">
            <w:pPr>
              <w:spacing w:after="0"/>
              <w:rPr>
                <w:rFonts w:eastAsia="等线" w:cs="Arial"/>
              </w:rPr>
            </w:pPr>
            <w:r>
              <w:rPr>
                <w:rFonts w:eastAsia="等线" w:cs="Arial"/>
              </w:rPr>
              <w:t>We prefer the baseline scenario in this release and consider the extension in future releases.</w:t>
            </w:r>
          </w:p>
        </w:tc>
      </w:tr>
      <w:tr w:rsidR="00BA1864" w14:paraId="4F56D478" w14:textId="77777777">
        <w:tc>
          <w:tcPr>
            <w:tcW w:w="1809" w:type="dxa"/>
          </w:tcPr>
          <w:p w14:paraId="799A9FE2" w14:textId="77777777" w:rsidR="00BA1864" w:rsidRDefault="0095304D">
            <w:pPr>
              <w:spacing w:after="0"/>
              <w:jc w:val="center"/>
              <w:rPr>
                <w:rFonts w:cs="Arial"/>
              </w:rPr>
            </w:pPr>
            <w:r>
              <w:rPr>
                <w:rFonts w:cs="Arial" w:hint="eastAsia"/>
              </w:rPr>
              <w:t>Xiaomi</w:t>
            </w:r>
          </w:p>
        </w:tc>
        <w:tc>
          <w:tcPr>
            <w:tcW w:w="1985" w:type="dxa"/>
          </w:tcPr>
          <w:p w14:paraId="3BF4A86C" w14:textId="77777777" w:rsidR="00BA1864" w:rsidRDefault="0095304D">
            <w:pPr>
              <w:spacing w:after="0"/>
              <w:rPr>
                <w:rFonts w:eastAsia="等线" w:cs="Arial"/>
              </w:rPr>
            </w:pPr>
            <w:r>
              <w:rPr>
                <w:rFonts w:eastAsia="等线" w:cs="Arial" w:hint="eastAsia"/>
              </w:rPr>
              <w:t>Agree</w:t>
            </w:r>
          </w:p>
        </w:tc>
        <w:tc>
          <w:tcPr>
            <w:tcW w:w="6045" w:type="dxa"/>
          </w:tcPr>
          <w:p w14:paraId="33EE12DF" w14:textId="77777777" w:rsidR="00BA1864" w:rsidRDefault="0095304D">
            <w:pPr>
              <w:spacing w:after="0"/>
              <w:rPr>
                <w:rFonts w:eastAsia="等线" w:cs="Arial"/>
              </w:rPr>
            </w:pPr>
            <w:r>
              <w:rPr>
                <w:rFonts w:eastAsia="等线" w:cs="Arial"/>
              </w:rPr>
              <w:t>This could be done in future release.</w:t>
            </w:r>
          </w:p>
        </w:tc>
      </w:tr>
      <w:tr w:rsidR="00BA1864" w14:paraId="7CCBFD58" w14:textId="77777777">
        <w:tc>
          <w:tcPr>
            <w:tcW w:w="1809" w:type="dxa"/>
          </w:tcPr>
          <w:p w14:paraId="5121E92B" w14:textId="77777777" w:rsidR="00BA1864" w:rsidRDefault="0095304D">
            <w:pPr>
              <w:spacing w:after="0"/>
              <w:jc w:val="center"/>
              <w:rPr>
                <w:rFonts w:cs="Arial"/>
              </w:rPr>
            </w:pPr>
            <w:proofErr w:type="spellStart"/>
            <w:r>
              <w:rPr>
                <w:rFonts w:cs="Arial"/>
              </w:rPr>
              <w:t>InterDigital</w:t>
            </w:r>
            <w:proofErr w:type="spellEnd"/>
          </w:p>
        </w:tc>
        <w:tc>
          <w:tcPr>
            <w:tcW w:w="1985" w:type="dxa"/>
          </w:tcPr>
          <w:p w14:paraId="1CFAEDD7" w14:textId="77777777" w:rsidR="00BA1864" w:rsidRDefault="0095304D">
            <w:pPr>
              <w:spacing w:after="0"/>
              <w:rPr>
                <w:rFonts w:eastAsia="等线" w:cs="Arial"/>
              </w:rPr>
            </w:pPr>
            <w:r>
              <w:rPr>
                <w:rFonts w:eastAsia="等线" w:cs="Arial"/>
              </w:rPr>
              <w:t>Postpone to WI</w:t>
            </w:r>
          </w:p>
        </w:tc>
        <w:tc>
          <w:tcPr>
            <w:tcW w:w="6045" w:type="dxa"/>
          </w:tcPr>
          <w:p w14:paraId="61831510" w14:textId="77777777" w:rsidR="00BA1864" w:rsidRDefault="0095304D">
            <w:pPr>
              <w:spacing w:after="0"/>
              <w:rPr>
                <w:rFonts w:eastAsia="等线" w:cs="Arial"/>
              </w:rPr>
            </w:pPr>
            <w:r>
              <w:rPr>
                <w:rFonts w:eastAsia="等线" w:cs="Arial"/>
              </w:rPr>
              <w:t>Agree with HW.  It is not necessary to discuss this now.</w:t>
            </w:r>
          </w:p>
        </w:tc>
      </w:tr>
      <w:tr w:rsidR="00BA1864" w14:paraId="0BE1FD0F" w14:textId="77777777">
        <w:tc>
          <w:tcPr>
            <w:tcW w:w="1809" w:type="dxa"/>
          </w:tcPr>
          <w:p w14:paraId="38C326CF" w14:textId="77777777" w:rsidR="00BA1864" w:rsidRDefault="0095304D">
            <w:pPr>
              <w:spacing w:after="0"/>
              <w:jc w:val="center"/>
              <w:rPr>
                <w:rFonts w:cs="Arial"/>
              </w:rPr>
            </w:pPr>
            <w:r>
              <w:rPr>
                <w:rFonts w:cs="Arial"/>
              </w:rPr>
              <w:t>vivo</w:t>
            </w:r>
          </w:p>
        </w:tc>
        <w:tc>
          <w:tcPr>
            <w:tcW w:w="1985" w:type="dxa"/>
          </w:tcPr>
          <w:p w14:paraId="31B4A732" w14:textId="77777777" w:rsidR="00BA1864" w:rsidRDefault="0095304D">
            <w:pPr>
              <w:spacing w:after="0"/>
              <w:rPr>
                <w:rFonts w:eastAsia="等线" w:cs="Arial"/>
              </w:rPr>
            </w:pPr>
            <w:r>
              <w:rPr>
                <w:rFonts w:eastAsia="等线" w:cs="Arial"/>
              </w:rPr>
              <w:t>Not agree</w:t>
            </w:r>
          </w:p>
        </w:tc>
        <w:tc>
          <w:tcPr>
            <w:tcW w:w="6045" w:type="dxa"/>
          </w:tcPr>
          <w:p w14:paraId="7A7EF464" w14:textId="77777777" w:rsidR="00BA1864" w:rsidRDefault="0095304D">
            <w:pPr>
              <w:spacing w:after="0"/>
            </w:pPr>
            <w:r>
              <w:rPr>
                <w:rFonts w:eastAsia="等线" w:cs="Arial"/>
              </w:rPr>
              <w:t xml:space="preserve">The </w:t>
            </w:r>
            <w:r>
              <w:t>scenario was discussed in last meeting only for one QoS flow on duplicated path, while for other cases e.g. Split CP and UP on direct and indirect path, CP on direct and indirect path simultaneously, have not been discussed and sufficiently evaluated.</w:t>
            </w:r>
          </w:p>
          <w:p w14:paraId="73728840" w14:textId="77777777" w:rsidR="00BA1864" w:rsidRDefault="0095304D">
            <w:pPr>
              <w:spacing w:after="0"/>
              <w:rPr>
                <w:rFonts w:eastAsia="等线" w:cs="Arial"/>
              </w:rPr>
            </w:pPr>
            <w:r>
              <w:t>In our understanding, it is hurry to exclude mixed direct/indirect scenario in this release, at least we can further check/evaluate this in WI phase.</w:t>
            </w:r>
          </w:p>
        </w:tc>
      </w:tr>
      <w:tr w:rsidR="00BA1864" w14:paraId="7954AC89" w14:textId="77777777">
        <w:tc>
          <w:tcPr>
            <w:tcW w:w="1809" w:type="dxa"/>
          </w:tcPr>
          <w:p w14:paraId="77B5DB06" w14:textId="77777777" w:rsidR="00BA1864" w:rsidRDefault="0095304D">
            <w:pPr>
              <w:spacing w:after="0"/>
              <w:jc w:val="center"/>
              <w:rPr>
                <w:rFonts w:cs="Arial"/>
              </w:rPr>
            </w:pPr>
            <w:r>
              <w:rPr>
                <w:rFonts w:cs="Arial"/>
              </w:rPr>
              <w:t>Fraunhofer</w:t>
            </w:r>
          </w:p>
        </w:tc>
        <w:tc>
          <w:tcPr>
            <w:tcW w:w="1985" w:type="dxa"/>
          </w:tcPr>
          <w:p w14:paraId="16A06653" w14:textId="77777777" w:rsidR="00BA1864" w:rsidRDefault="0095304D">
            <w:pPr>
              <w:spacing w:after="0"/>
              <w:rPr>
                <w:rFonts w:eastAsia="等线" w:cs="Arial"/>
              </w:rPr>
            </w:pPr>
            <w:r>
              <w:rPr>
                <w:rFonts w:eastAsia="等线" w:cs="Arial"/>
              </w:rPr>
              <w:t>Not-Agree</w:t>
            </w:r>
          </w:p>
        </w:tc>
        <w:tc>
          <w:tcPr>
            <w:tcW w:w="6045" w:type="dxa"/>
          </w:tcPr>
          <w:p w14:paraId="22823C6B" w14:textId="77777777" w:rsidR="00BA1864" w:rsidRDefault="0095304D">
            <w:pPr>
              <w:spacing w:after="0"/>
              <w:rPr>
                <w:rFonts w:eastAsia="等线" w:cs="Arial"/>
              </w:rPr>
            </w:pPr>
            <w:r>
              <w:rPr>
                <w:rFonts w:eastAsia="等线" w:cs="Arial"/>
              </w:rPr>
              <w:t xml:space="preserve">Same as Huawei and Lenovo, we think that this has benefits and should be considered in WI phase. </w:t>
            </w:r>
          </w:p>
        </w:tc>
      </w:tr>
      <w:tr w:rsidR="00BA1864" w14:paraId="30902F7A" w14:textId="77777777">
        <w:tc>
          <w:tcPr>
            <w:tcW w:w="1809" w:type="dxa"/>
            <w:tcBorders>
              <w:top w:val="single" w:sz="4" w:space="0" w:color="auto"/>
              <w:left w:val="single" w:sz="4" w:space="0" w:color="auto"/>
              <w:bottom w:val="single" w:sz="4" w:space="0" w:color="auto"/>
              <w:right w:val="single" w:sz="4" w:space="0" w:color="auto"/>
            </w:tcBorders>
          </w:tcPr>
          <w:p w14:paraId="406BF18A" w14:textId="77777777" w:rsidR="00BA1864" w:rsidRDefault="0095304D">
            <w:pPr>
              <w:spacing w:after="0"/>
              <w:jc w:val="center"/>
              <w:rPr>
                <w:rFonts w:cs="Arial"/>
              </w:rPr>
            </w:pPr>
            <w:r>
              <w:rPr>
                <w:rFonts w:cs="Arial"/>
              </w:rPr>
              <w:t>Nokia</w:t>
            </w:r>
          </w:p>
        </w:tc>
        <w:tc>
          <w:tcPr>
            <w:tcW w:w="1985" w:type="dxa"/>
            <w:tcBorders>
              <w:top w:val="single" w:sz="4" w:space="0" w:color="auto"/>
              <w:left w:val="single" w:sz="4" w:space="0" w:color="auto"/>
              <w:bottom w:val="single" w:sz="4" w:space="0" w:color="auto"/>
              <w:right w:val="single" w:sz="4" w:space="0" w:color="auto"/>
            </w:tcBorders>
          </w:tcPr>
          <w:p w14:paraId="081E1906" w14:textId="77777777" w:rsidR="00BA1864" w:rsidRDefault="0095304D">
            <w:pPr>
              <w:spacing w:after="0"/>
              <w:rPr>
                <w:rFonts w:eastAsia="等线" w:cs="Arial"/>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05B29F26" w14:textId="77777777" w:rsidR="00BA1864" w:rsidRDefault="0095304D">
            <w:pPr>
              <w:spacing w:after="0"/>
              <w:rPr>
                <w:rFonts w:eastAsia="等线" w:cs="Arial"/>
              </w:rPr>
            </w:pPr>
            <w:r>
              <w:rPr>
                <w:rFonts w:eastAsia="等线" w:cs="Arial"/>
              </w:rPr>
              <w:t>Due to complexity our view is that RAN2 has no time for this non-essential enhancement in Rel-17. It could be considered in future releases.</w:t>
            </w:r>
          </w:p>
        </w:tc>
      </w:tr>
      <w:tr w:rsidR="00BA1864" w14:paraId="2F8AECE7" w14:textId="77777777">
        <w:tc>
          <w:tcPr>
            <w:tcW w:w="1809" w:type="dxa"/>
            <w:tcBorders>
              <w:top w:val="single" w:sz="4" w:space="0" w:color="auto"/>
              <w:left w:val="single" w:sz="4" w:space="0" w:color="auto"/>
              <w:bottom w:val="single" w:sz="4" w:space="0" w:color="auto"/>
              <w:right w:val="single" w:sz="4" w:space="0" w:color="auto"/>
            </w:tcBorders>
          </w:tcPr>
          <w:p w14:paraId="267A176A" w14:textId="77777777" w:rsidR="00BA1864" w:rsidRDefault="0095304D">
            <w:pPr>
              <w:spacing w:after="0"/>
              <w:jc w:val="center"/>
              <w:rPr>
                <w:rFonts w:cs="Arial"/>
              </w:rPr>
            </w:pPr>
            <w:r>
              <w:rPr>
                <w:rFonts w:cs="Arial"/>
              </w:rPr>
              <w:t>Intel</w:t>
            </w:r>
          </w:p>
        </w:tc>
        <w:tc>
          <w:tcPr>
            <w:tcW w:w="1985" w:type="dxa"/>
            <w:tcBorders>
              <w:top w:val="single" w:sz="4" w:space="0" w:color="auto"/>
              <w:left w:val="single" w:sz="4" w:space="0" w:color="auto"/>
              <w:bottom w:val="single" w:sz="4" w:space="0" w:color="auto"/>
              <w:right w:val="single" w:sz="4" w:space="0" w:color="auto"/>
            </w:tcBorders>
          </w:tcPr>
          <w:p w14:paraId="34E10AE9" w14:textId="77777777" w:rsidR="00BA1864" w:rsidRDefault="0095304D">
            <w:pPr>
              <w:spacing w:after="0"/>
              <w:rPr>
                <w:rFonts w:eastAsia="等线" w:cs="Arial"/>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386C5879" w14:textId="77777777" w:rsidR="00BA1864" w:rsidRDefault="0095304D">
            <w:pPr>
              <w:spacing w:after="0"/>
              <w:rPr>
                <w:rFonts w:eastAsia="等线" w:cs="Arial"/>
              </w:rPr>
            </w:pPr>
            <w:r>
              <w:rPr>
                <w:rFonts w:eastAsia="等线" w:cs="Arial"/>
              </w:rPr>
              <w:t>Although we see the point that it will aid in reliability, we concur with several companies’ view that it is too wide a scope to be considered in Rel-17 but can be part of future enhancements.</w:t>
            </w:r>
          </w:p>
        </w:tc>
      </w:tr>
      <w:tr w:rsidR="00BA1864" w14:paraId="7691E63D" w14:textId="77777777">
        <w:tc>
          <w:tcPr>
            <w:tcW w:w="1809" w:type="dxa"/>
            <w:tcBorders>
              <w:top w:val="single" w:sz="4" w:space="0" w:color="auto"/>
              <w:left w:val="single" w:sz="4" w:space="0" w:color="auto"/>
              <w:bottom w:val="single" w:sz="4" w:space="0" w:color="auto"/>
              <w:right w:val="single" w:sz="4" w:space="0" w:color="auto"/>
            </w:tcBorders>
          </w:tcPr>
          <w:p w14:paraId="7FAF36AD" w14:textId="77777777" w:rsidR="00BA1864" w:rsidRDefault="0095304D">
            <w:pPr>
              <w:spacing w:after="0"/>
              <w:jc w:val="center"/>
              <w:rPr>
                <w:rFonts w:cs="Arial"/>
              </w:rPr>
            </w:pPr>
            <w:r>
              <w:rPr>
                <w:rFonts w:cs="Arial" w:hint="eastAsia"/>
              </w:rPr>
              <w:t>CATT</w:t>
            </w:r>
          </w:p>
        </w:tc>
        <w:tc>
          <w:tcPr>
            <w:tcW w:w="1985" w:type="dxa"/>
            <w:tcBorders>
              <w:top w:val="single" w:sz="4" w:space="0" w:color="auto"/>
              <w:left w:val="single" w:sz="4" w:space="0" w:color="auto"/>
              <w:bottom w:val="single" w:sz="4" w:space="0" w:color="auto"/>
              <w:right w:val="single" w:sz="4" w:space="0" w:color="auto"/>
            </w:tcBorders>
          </w:tcPr>
          <w:p w14:paraId="7FD1861A" w14:textId="77777777" w:rsidR="00BA1864" w:rsidRDefault="0095304D">
            <w:pPr>
              <w:spacing w:after="0"/>
              <w:rPr>
                <w:rFonts w:eastAsia="等线" w:cs="Arial"/>
              </w:rPr>
            </w:pPr>
            <w:r>
              <w:rPr>
                <w:rFonts w:eastAsia="等线" w:cs="Arial" w:hint="eastAsia"/>
              </w:rPr>
              <w:t>P</w:t>
            </w:r>
            <w:r>
              <w:rPr>
                <w:rFonts w:eastAsia="等线" w:cs="Arial"/>
              </w:rPr>
              <w:t>ostpone to WI phase</w:t>
            </w:r>
          </w:p>
        </w:tc>
        <w:tc>
          <w:tcPr>
            <w:tcW w:w="6045" w:type="dxa"/>
            <w:tcBorders>
              <w:top w:val="single" w:sz="4" w:space="0" w:color="auto"/>
              <w:left w:val="single" w:sz="4" w:space="0" w:color="auto"/>
              <w:bottom w:val="single" w:sz="4" w:space="0" w:color="auto"/>
              <w:right w:val="single" w:sz="4" w:space="0" w:color="auto"/>
            </w:tcBorders>
          </w:tcPr>
          <w:p w14:paraId="24128C02" w14:textId="77777777" w:rsidR="00BA1864" w:rsidRDefault="0095304D">
            <w:pPr>
              <w:spacing w:after="0"/>
              <w:rPr>
                <w:rFonts w:eastAsia="等线" w:cs="Arial"/>
              </w:rPr>
            </w:pPr>
            <w:r>
              <w:rPr>
                <w:rFonts w:eastAsia="等线" w:cs="Arial" w:hint="eastAsia"/>
              </w:rPr>
              <w:t>We share the same view with HW.</w:t>
            </w:r>
          </w:p>
        </w:tc>
      </w:tr>
      <w:tr w:rsidR="00BA1864" w14:paraId="15B2BC99" w14:textId="77777777">
        <w:tc>
          <w:tcPr>
            <w:tcW w:w="1809" w:type="dxa"/>
            <w:tcBorders>
              <w:top w:val="single" w:sz="4" w:space="0" w:color="auto"/>
              <w:left w:val="single" w:sz="4" w:space="0" w:color="auto"/>
              <w:bottom w:val="single" w:sz="4" w:space="0" w:color="auto"/>
              <w:right w:val="single" w:sz="4" w:space="0" w:color="auto"/>
            </w:tcBorders>
          </w:tcPr>
          <w:p w14:paraId="563AB73B" w14:textId="77777777" w:rsidR="00BA1864" w:rsidRDefault="0095304D">
            <w:pPr>
              <w:spacing w:after="0"/>
              <w:jc w:val="center"/>
              <w:rPr>
                <w:rFonts w:cs="Arial"/>
              </w:rPr>
            </w:pPr>
            <w:r>
              <w:rPr>
                <w:rFonts w:eastAsia="Malgun Gothic" w:cs="Arial" w:hint="eastAsia"/>
                <w:lang w:eastAsia="ko-KR"/>
              </w:rPr>
              <w:t>E</w:t>
            </w:r>
            <w:r>
              <w:rPr>
                <w:rFonts w:eastAsia="Malgun Gothic" w:cs="Arial"/>
                <w:lang w:eastAsia="ko-KR"/>
              </w:rPr>
              <w:t>TRI</w:t>
            </w:r>
          </w:p>
        </w:tc>
        <w:tc>
          <w:tcPr>
            <w:tcW w:w="1985" w:type="dxa"/>
            <w:tcBorders>
              <w:top w:val="single" w:sz="4" w:space="0" w:color="auto"/>
              <w:left w:val="single" w:sz="4" w:space="0" w:color="auto"/>
              <w:bottom w:val="single" w:sz="4" w:space="0" w:color="auto"/>
              <w:right w:val="single" w:sz="4" w:space="0" w:color="auto"/>
            </w:tcBorders>
          </w:tcPr>
          <w:p w14:paraId="2594430E" w14:textId="77777777" w:rsidR="00BA1864" w:rsidRDefault="0095304D">
            <w:pPr>
              <w:spacing w:after="0"/>
              <w:rPr>
                <w:rFonts w:eastAsia="等线" w:cs="Arial"/>
              </w:rPr>
            </w:pPr>
            <w:r>
              <w:rPr>
                <w:rFonts w:eastAsia="Malgun Gothic" w:cs="Arial" w:hint="eastAsia"/>
                <w:lang w:eastAsia="ko-KR"/>
              </w:rPr>
              <w:t>N</w:t>
            </w:r>
            <w:r>
              <w:rPr>
                <w:rFonts w:eastAsia="Malgun Gothic" w:cs="Arial"/>
                <w:lang w:eastAsia="ko-KR"/>
              </w:rPr>
              <w:t>ot-Agree</w:t>
            </w:r>
          </w:p>
        </w:tc>
        <w:tc>
          <w:tcPr>
            <w:tcW w:w="6045" w:type="dxa"/>
            <w:tcBorders>
              <w:top w:val="single" w:sz="4" w:space="0" w:color="auto"/>
              <w:left w:val="single" w:sz="4" w:space="0" w:color="auto"/>
              <w:bottom w:val="single" w:sz="4" w:space="0" w:color="auto"/>
              <w:right w:val="single" w:sz="4" w:space="0" w:color="auto"/>
            </w:tcBorders>
          </w:tcPr>
          <w:p w14:paraId="43DD23C9" w14:textId="77777777" w:rsidR="00BA1864" w:rsidRDefault="0095304D">
            <w:pPr>
              <w:spacing w:after="0"/>
              <w:rPr>
                <w:rFonts w:eastAsia="等线" w:cs="Arial"/>
              </w:rPr>
            </w:pPr>
            <w:r>
              <w:rPr>
                <w:rFonts w:eastAsia="Malgun Gothic" w:cs="Arial"/>
                <w:lang w:eastAsia="ko-KR"/>
              </w:rPr>
              <w:t>Agree with Huawei. The enhancement can be considered in the WI stage with minimum specification impacts.</w:t>
            </w:r>
          </w:p>
        </w:tc>
      </w:tr>
      <w:tr w:rsidR="00BA1864" w14:paraId="2C466A0A" w14:textId="77777777">
        <w:tc>
          <w:tcPr>
            <w:tcW w:w="1809" w:type="dxa"/>
            <w:tcBorders>
              <w:top w:val="single" w:sz="4" w:space="0" w:color="auto"/>
              <w:left w:val="single" w:sz="4" w:space="0" w:color="auto"/>
              <w:bottom w:val="single" w:sz="4" w:space="0" w:color="auto"/>
              <w:right w:val="single" w:sz="4" w:space="0" w:color="auto"/>
            </w:tcBorders>
          </w:tcPr>
          <w:p w14:paraId="04FA069D" w14:textId="77777777" w:rsidR="00BA1864" w:rsidRDefault="0095304D">
            <w:pPr>
              <w:spacing w:after="0"/>
              <w:jc w:val="center"/>
              <w:rPr>
                <w:rFonts w:eastAsia="Malgun Gothic" w:cs="Arial"/>
                <w:lang w:eastAsia="ko-KR"/>
              </w:rPr>
            </w:pPr>
            <w:r>
              <w:rPr>
                <w:rFonts w:cs="Arial"/>
              </w:rPr>
              <w:t>Philips</w:t>
            </w:r>
          </w:p>
        </w:tc>
        <w:tc>
          <w:tcPr>
            <w:tcW w:w="1985" w:type="dxa"/>
            <w:tcBorders>
              <w:top w:val="single" w:sz="4" w:space="0" w:color="auto"/>
              <w:left w:val="single" w:sz="4" w:space="0" w:color="auto"/>
              <w:bottom w:val="single" w:sz="4" w:space="0" w:color="auto"/>
              <w:right w:val="single" w:sz="4" w:space="0" w:color="auto"/>
            </w:tcBorders>
          </w:tcPr>
          <w:p w14:paraId="06DC5E06" w14:textId="77777777" w:rsidR="00BA1864" w:rsidRDefault="0095304D">
            <w:pPr>
              <w:spacing w:after="0"/>
              <w:rPr>
                <w:rFonts w:eastAsia="Malgun Gothic" w:cs="Arial"/>
                <w:lang w:eastAsia="ko-KR"/>
              </w:rPr>
            </w:pPr>
            <w:r>
              <w:rPr>
                <w:rFonts w:eastAsia="等线" w:cs="Arial"/>
              </w:rPr>
              <w:t>Not-agree</w:t>
            </w:r>
          </w:p>
        </w:tc>
        <w:tc>
          <w:tcPr>
            <w:tcW w:w="6045" w:type="dxa"/>
            <w:tcBorders>
              <w:top w:val="single" w:sz="4" w:space="0" w:color="auto"/>
              <w:left w:val="single" w:sz="4" w:space="0" w:color="auto"/>
              <w:bottom w:val="single" w:sz="4" w:space="0" w:color="auto"/>
              <w:right w:val="single" w:sz="4" w:space="0" w:color="auto"/>
            </w:tcBorders>
          </w:tcPr>
          <w:p w14:paraId="4F0FCD5E" w14:textId="77777777" w:rsidR="00BA1864" w:rsidRDefault="0095304D">
            <w:pPr>
              <w:spacing w:after="0"/>
              <w:rPr>
                <w:rFonts w:eastAsia="Malgun Gothic" w:cs="Arial"/>
                <w:lang w:eastAsia="ko-KR"/>
              </w:rPr>
            </w:pPr>
            <w:r>
              <w:rPr>
                <w:rFonts w:eastAsia="等线" w:cs="Arial"/>
              </w:rPr>
              <w:t>We second Lenovo. At the same time we understand the concerns from other companies. We propose to include an EN in the TR to indicate that this scenario is FFS during WI phase.</w:t>
            </w:r>
          </w:p>
        </w:tc>
      </w:tr>
      <w:tr w:rsidR="00BA1864" w14:paraId="4CF9976A" w14:textId="77777777">
        <w:tc>
          <w:tcPr>
            <w:tcW w:w="1809" w:type="dxa"/>
            <w:tcBorders>
              <w:top w:val="single" w:sz="4" w:space="0" w:color="auto"/>
              <w:left w:val="single" w:sz="4" w:space="0" w:color="auto"/>
              <w:bottom w:val="single" w:sz="4" w:space="0" w:color="auto"/>
              <w:right w:val="single" w:sz="4" w:space="0" w:color="auto"/>
            </w:tcBorders>
          </w:tcPr>
          <w:p w14:paraId="245EC1C6" w14:textId="77777777" w:rsidR="00BA1864" w:rsidRDefault="0095304D">
            <w:pPr>
              <w:spacing w:after="0"/>
              <w:jc w:val="center"/>
              <w:rPr>
                <w:rFonts w:cs="Arial"/>
                <w:lang w:val="en-US"/>
              </w:rPr>
            </w:pPr>
            <w:r>
              <w:rPr>
                <w:rFonts w:cs="Arial" w:hint="eastAsia"/>
                <w:lang w:val="en-US"/>
              </w:rPr>
              <w:t>ZTE</w:t>
            </w:r>
          </w:p>
        </w:tc>
        <w:tc>
          <w:tcPr>
            <w:tcW w:w="1985" w:type="dxa"/>
            <w:tcBorders>
              <w:top w:val="single" w:sz="4" w:space="0" w:color="auto"/>
              <w:left w:val="single" w:sz="4" w:space="0" w:color="auto"/>
              <w:bottom w:val="single" w:sz="4" w:space="0" w:color="auto"/>
              <w:right w:val="single" w:sz="4" w:space="0" w:color="auto"/>
            </w:tcBorders>
          </w:tcPr>
          <w:p w14:paraId="623C8EFC" w14:textId="77777777" w:rsidR="00BA1864" w:rsidRDefault="0095304D">
            <w:pPr>
              <w:spacing w:after="0"/>
              <w:rPr>
                <w:rFonts w:eastAsia="等线" w:cs="Arial"/>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48465361" w14:textId="77777777" w:rsidR="00BA1864" w:rsidRDefault="0095304D">
            <w:pPr>
              <w:spacing w:after="0"/>
              <w:rPr>
                <w:rFonts w:eastAsia="等线" w:cs="Arial"/>
              </w:rPr>
            </w:pPr>
            <w:r>
              <w:rPr>
                <w:rFonts w:eastAsia="等线" w:cs="Arial" w:hint="eastAsia"/>
                <w:lang w:val="en-US"/>
              </w:rPr>
              <w:t xml:space="preserve">If simultaneous direct and indirect link is supported, it consumes  more power for remote UE to monitor both </w:t>
            </w:r>
            <w:proofErr w:type="spellStart"/>
            <w:r>
              <w:rPr>
                <w:rFonts w:eastAsia="等线" w:cs="Arial" w:hint="eastAsia"/>
                <w:lang w:val="en-US"/>
              </w:rPr>
              <w:t>Uu</w:t>
            </w:r>
            <w:proofErr w:type="spellEnd"/>
            <w:r>
              <w:rPr>
                <w:rFonts w:eastAsia="等线" w:cs="Arial" w:hint="eastAsia"/>
                <w:lang w:val="en-US"/>
              </w:rPr>
              <w:t xml:space="preserve"> and PC5 interface. In addition, more issues should be considered, e.g. UE capability, path selection, packet duplication/split. RAN2 is suggested to focus on baseline scenario and basic functionalities in this release.</w:t>
            </w:r>
          </w:p>
        </w:tc>
      </w:tr>
      <w:tr w:rsidR="00547D4D" w14:paraId="5DF739F3" w14:textId="77777777">
        <w:tc>
          <w:tcPr>
            <w:tcW w:w="1809" w:type="dxa"/>
            <w:tcBorders>
              <w:top w:val="single" w:sz="4" w:space="0" w:color="auto"/>
              <w:left w:val="single" w:sz="4" w:space="0" w:color="auto"/>
              <w:bottom w:val="single" w:sz="4" w:space="0" w:color="auto"/>
              <w:right w:val="single" w:sz="4" w:space="0" w:color="auto"/>
            </w:tcBorders>
          </w:tcPr>
          <w:p w14:paraId="2068813E" w14:textId="10C3FB10" w:rsidR="00547D4D" w:rsidRDefault="00547D4D" w:rsidP="00547D4D">
            <w:pPr>
              <w:spacing w:after="0"/>
              <w:jc w:val="center"/>
              <w:rPr>
                <w:rFonts w:cs="Arial"/>
                <w:lang w:val="en-US"/>
              </w:rPr>
            </w:pPr>
            <w:r w:rsidRPr="00DC17C5">
              <w:rPr>
                <w:rFonts w:ascii="BatangChe" w:eastAsia="BatangChe" w:hAnsi="BatangChe" w:cs="BatangChe"/>
                <w:b/>
                <w:lang w:eastAsia="ko-KR"/>
              </w:rPr>
              <w:t>LG</w:t>
            </w:r>
          </w:p>
        </w:tc>
        <w:tc>
          <w:tcPr>
            <w:tcW w:w="1985" w:type="dxa"/>
            <w:tcBorders>
              <w:top w:val="single" w:sz="4" w:space="0" w:color="auto"/>
              <w:left w:val="single" w:sz="4" w:space="0" w:color="auto"/>
              <w:bottom w:val="single" w:sz="4" w:space="0" w:color="auto"/>
              <w:right w:val="single" w:sz="4" w:space="0" w:color="auto"/>
            </w:tcBorders>
          </w:tcPr>
          <w:p w14:paraId="6432FA78" w14:textId="49834E5B" w:rsidR="00547D4D" w:rsidRDefault="00547D4D" w:rsidP="00547D4D">
            <w:pPr>
              <w:spacing w:after="0"/>
              <w:rPr>
                <w:rFonts w:eastAsia="等线" w:cs="Arial"/>
              </w:rPr>
            </w:pPr>
            <w:r>
              <w:rPr>
                <w:rFonts w:eastAsia="Malgun Gothic" w:cs="Arial" w:hint="eastAsia"/>
                <w:lang w:eastAsia="ko-KR"/>
              </w:rPr>
              <w:t>Agree</w:t>
            </w:r>
          </w:p>
        </w:tc>
        <w:tc>
          <w:tcPr>
            <w:tcW w:w="6045" w:type="dxa"/>
            <w:tcBorders>
              <w:top w:val="single" w:sz="4" w:space="0" w:color="auto"/>
              <w:left w:val="single" w:sz="4" w:space="0" w:color="auto"/>
              <w:bottom w:val="single" w:sz="4" w:space="0" w:color="auto"/>
              <w:right w:val="single" w:sz="4" w:space="0" w:color="auto"/>
            </w:tcBorders>
          </w:tcPr>
          <w:p w14:paraId="12BFAA5C" w14:textId="4D61E614" w:rsidR="00547D4D" w:rsidRDefault="00547D4D" w:rsidP="00547D4D">
            <w:pPr>
              <w:spacing w:after="0"/>
              <w:rPr>
                <w:rFonts w:eastAsia="等线" w:cs="Arial"/>
                <w:lang w:val="en-US"/>
              </w:rPr>
            </w:pPr>
            <w:r>
              <w:rPr>
                <w:rFonts w:eastAsia="Malgun Gothic" w:cs="Arial"/>
                <w:lang w:eastAsia="ko-KR"/>
              </w:rPr>
              <w:t>A</w:t>
            </w:r>
            <w:r>
              <w:rPr>
                <w:rFonts w:eastAsia="Malgun Gothic" w:cs="Arial" w:hint="eastAsia"/>
                <w:lang w:eastAsia="ko-KR"/>
              </w:rPr>
              <w:t xml:space="preserve">gree </w:t>
            </w:r>
            <w:r>
              <w:rPr>
                <w:rFonts w:eastAsia="Malgun Gothic" w:cs="Arial"/>
                <w:lang w:eastAsia="ko-KR"/>
              </w:rPr>
              <w:t>only one active link in this release.</w:t>
            </w:r>
          </w:p>
        </w:tc>
      </w:tr>
      <w:tr w:rsidR="00CC0E57" w14:paraId="2D5FA578" w14:textId="77777777">
        <w:tc>
          <w:tcPr>
            <w:tcW w:w="1809" w:type="dxa"/>
            <w:tcBorders>
              <w:top w:val="single" w:sz="4" w:space="0" w:color="auto"/>
              <w:left w:val="single" w:sz="4" w:space="0" w:color="auto"/>
              <w:bottom w:val="single" w:sz="4" w:space="0" w:color="auto"/>
              <w:right w:val="single" w:sz="4" w:space="0" w:color="auto"/>
            </w:tcBorders>
          </w:tcPr>
          <w:p w14:paraId="45B9D39A" w14:textId="25BC0496" w:rsidR="00CC0E57" w:rsidRPr="00DC17C5" w:rsidRDefault="00CC0E57" w:rsidP="00CC0E57">
            <w:pPr>
              <w:spacing w:after="0"/>
              <w:jc w:val="center"/>
              <w:rPr>
                <w:rFonts w:ascii="BatangChe" w:eastAsia="BatangChe" w:hAnsi="BatangChe" w:cs="BatangChe"/>
                <w:b/>
                <w:lang w:eastAsia="ko-KR"/>
              </w:rPr>
            </w:pPr>
            <w:proofErr w:type="spellStart"/>
            <w:r>
              <w:rPr>
                <w:rFonts w:eastAsia="PMingLiU" w:cs="Arial" w:hint="eastAsia"/>
                <w:lang w:eastAsia="zh-TW"/>
              </w:rPr>
              <w:t>ASUS</w:t>
            </w:r>
            <w:r>
              <w:rPr>
                <w:rFonts w:eastAsia="PMingLiU" w:cs="Arial"/>
                <w:lang w:eastAsia="zh-TW"/>
              </w:rPr>
              <w:t>TeK</w:t>
            </w:r>
            <w:proofErr w:type="spellEnd"/>
          </w:p>
        </w:tc>
        <w:tc>
          <w:tcPr>
            <w:tcW w:w="1985" w:type="dxa"/>
            <w:tcBorders>
              <w:top w:val="single" w:sz="4" w:space="0" w:color="auto"/>
              <w:left w:val="single" w:sz="4" w:space="0" w:color="auto"/>
              <w:bottom w:val="single" w:sz="4" w:space="0" w:color="auto"/>
              <w:right w:val="single" w:sz="4" w:space="0" w:color="auto"/>
            </w:tcBorders>
          </w:tcPr>
          <w:p w14:paraId="04F78B59" w14:textId="3908A617" w:rsidR="00CC0E57" w:rsidRDefault="00CC0E57" w:rsidP="00CC0E57">
            <w:pPr>
              <w:spacing w:after="0"/>
              <w:rPr>
                <w:rFonts w:eastAsia="Malgun Gothic" w:cs="Arial"/>
                <w:lang w:eastAsia="ko-KR"/>
              </w:rPr>
            </w:pPr>
            <w:r>
              <w:rPr>
                <w:rFonts w:eastAsia="PMingLiU" w:cs="Arial" w:hint="eastAsia"/>
                <w:lang w:eastAsia="zh-TW"/>
              </w:rPr>
              <w:t>Agree</w:t>
            </w:r>
          </w:p>
        </w:tc>
        <w:tc>
          <w:tcPr>
            <w:tcW w:w="6045" w:type="dxa"/>
            <w:tcBorders>
              <w:top w:val="single" w:sz="4" w:space="0" w:color="auto"/>
              <w:left w:val="single" w:sz="4" w:space="0" w:color="auto"/>
              <w:bottom w:val="single" w:sz="4" w:space="0" w:color="auto"/>
              <w:right w:val="single" w:sz="4" w:space="0" w:color="auto"/>
            </w:tcBorders>
          </w:tcPr>
          <w:p w14:paraId="27A984FD" w14:textId="1BD891A8" w:rsidR="00CC0E57" w:rsidRDefault="00CC0E57" w:rsidP="00CC0E57">
            <w:pPr>
              <w:spacing w:after="0"/>
              <w:rPr>
                <w:rFonts w:eastAsia="Malgun Gothic" w:cs="Arial"/>
                <w:lang w:eastAsia="ko-KR"/>
              </w:rPr>
            </w:pPr>
            <w:r>
              <w:rPr>
                <w:rFonts w:eastAsia="PMingLiU" w:cs="Arial" w:hint="eastAsia"/>
                <w:lang w:eastAsia="zh-TW"/>
              </w:rPr>
              <w:t xml:space="preserve">We </w:t>
            </w:r>
            <w:r>
              <w:rPr>
                <w:rFonts w:eastAsia="PMingLiU" w:cs="Arial"/>
                <w:lang w:eastAsia="zh-TW"/>
              </w:rPr>
              <w:t xml:space="preserve">think </w:t>
            </w:r>
            <w:r w:rsidRPr="00713F2C">
              <w:rPr>
                <w:rFonts w:eastAsia="PMingLiU" w:cs="Arial"/>
                <w:lang w:eastAsia="zh-TW"/>
              </w:rPr>
              <w:t>simultaneous direct and indirect</w:t>
            </w:r>
            <w:r>
              <w:rPr>
                <w:rFonts w:eastAsia="PMingLiU" w:cs="Arial"/>
                <w:lang w:eastAsia="zh-TW"/>
              </w:rPr>
              <w:t xml:space="preserve"> can be supported in future release.</w:t>
            </w:r>
          </w:p>
        </w:tc>
      </w:tr>
      <w:tr w:rsidR="00BF6084" w14:paraId="1F52844F" w14:textId="77777777">
        <w:tc>
          <w:tcPr>
            <w:tcW w:w="1809" w:type="dxa"/>
            <w:tcBorders>
              <w:top w:val="single" w:sz="4" w:space="0" w:color="auto"/>
              <w:left w:val="single" w:sz="4" w:space="0" w:color="auto"/>
              <w:bottom w:val="single" w:sz="4" w:space="0" w:color="auto"/>
              <w:right w:val="single" w:sz="4" w:space="0" w:color="auto"/>
            </w:tcBorders>
          </w:tcPr>
          <w:p w14:paraId="1B414B1A" w14:textId="30A0E2D6" w:rsidR="00BF6084" w:rsidRDefault="00BF6084" w:rsidP="00BF6084">
            <w:pPr>
              <w:spacing w:after="0"/>
              <w:jc w:val="center"/>
              <w:rPr>
                <w:rFonts w:eastAsia="PMingLiU" w:cs="Arial"/>
                <w:lang w:eastAsia="zh-TW"/>
              </w:rPr>
            </w:pPr>
            <w:proofErr w:type="spellStart"/>
            <w:r>
              <w:rPr>
                <w:rFonts w:cs="Arial"/>
              </w:rPr>
              <w:t>Convida</w:t>
            </w:r>
            <w:proofErr w:type="spellEnd"/>
          </w:p>
        </w:tc>
        <w:tc>
          <w:tcPr>
            <w:tcW w:w="1985" w:type="dxa"/>
            <w:tcBorders>
              <w:top w:val="single" w:sz="4" w:space="0" w:color="auto"/>
              <w:left w:val="single" w:sz="4" w:space="0" w:color="auto"/>
              <w:bottom w:val="single" w:sz="4" w:space="0" w:color="auto"/>
              <w:right w:val="single" w:sz="4" w:space="0" w:color="auto"/>
            </w:tcBorders>
          </w:tcPr>
          <w:p w14:paraId="32EAEBB4" w14:textId="272AED62" w:rsidR="00BF6084" w:rsidRDefault="00BF6084" w:rsidP="00BF6084">
            <w:pPr>
              <w:spacing w:after="0"/>
              <w:rPr>
                <w:rFonts w:eastAsia="PMingLiU" w:cs="Arial"/>
                <w:lang w:eastAsia="zh-TW"/>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79612843" w14:textId="34E18093" w:rsidR="00BF6084" w:rsidRDefault="00BF6084" w:rsidP="00BF6084">
            <w:pPr>
              <w:spacing w:after="0"/>
              <w:rPr>
                <w:rFonts w:eastAsia="PMingLiU" w:cs="Arial"/>
                <w:lang w:eastAsia="zh-TW"/>
              </w:rPr>
            </w:pPr>
            <w:r>
              <w:rPr>
                <w:rFonts w:eastAsia="等线" w:cs="Arial"/>
              </w:rPr>
              <w:t xml:space="preserve">Agree with OPPO. Although the benefit is clear, this goes beyond the capacity of WI in this release. </w:t>
            </w:r>
          </w:p>
        </w:tc>
      </w:tr>
      <w:tr w:rsidR="003849AC" w14:paraId="33AE05B0" w14:textId="77777777">
        <w:tc>
          <w:tcPr>
            <w:tcW w:w="1809" w:type="dxa"/>
            <w:tcBorders>
              <w:top w:val="single" w:sz="4" w:space="0" w:color="auto"/>
              <w:left w:val="single" w:sz="4" w:space="0" w:color="auto"/>
              <w:bottom w:val="single" w:sz="4" w:space="0" w:color="auto"/>
              <w:right w:val="single" w:sz="4" w:space="0" w:color="auto"/>
            </w:tcBorders>
          </w:tcPr>
          <w:p w14:paraId="69FF2A91" w14:textId="6B9F74B4" w:rsidR="003849AC" w:rsidRDefault="003849AC" w:rsidP="003849AC">
            <w:pPr>
              <w:spacing w:after="0"/>
              <w:jc w:val="center"/>
              <w:rPr>
                <w:rFonts w:cs="Arial"/>
              </w:rPr>
            </w:pPr>
            <w:r>
              <w:rPr>
                <w:rFonts w:cs="Arial"/>
              </w:rPr>
              <w:t>CMCC</w:t>
            </w:r>
          </w:p>
        </w:tc>
        <w:tc>
          <w:tcPr>
            <w:tcW w:w="1985" w:type="dxa"/>
            <w:tcBorders>
              <w:top w:val="single" w:sz="4" w:space="0" w:color="auto"/>
              <w:left w:val="single" w:sz="4" w:space="0" w:color="auto"/>
              <w:bottom w:val="single" w:sz="4" w:space="0" w:color="auto"/>
              <w:right w:val="single" w:sz="4" w:space="0" w:color="auto"/>
            </w:tcBorders>
          </w:tcPr>
          <w:p w14:paraId="7D10F53B" w14:textId="5F4D168C" w:rsidR="003849AC" w:rsidRDefault="003849AC" w:rsidP="003849AC">
            <w:pPr>
              <w:spacing w:after="0"/>
              <w:rPr>
                <w:rFonts w:eastAsia="等线" w:cs="Arial"/>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0E9CE29B" w14:textId="2B66EE20" w:rsidR="003849AC" w:rsidRDefault="003849AC" w:rsidP="003849AC">
            <w:pPr>
              <w:spacing w:after="0"/>
              <w:rPr>
                <w:rFonts w:eastAsia="等线" w:cs="Arial"/>
              </w:rPr>
            </w:pPr>
            <w:r>
              <w:rPr>
                <w:rFonts w:eastAsia="等线" w:cs="Arial"/>
              </w:rPr>
              <w:t>I</w:t>
            </w:r>
            <w:r>
              <w:rPr>
                <w:rFonts w:eastAsia="等线" w:cs="Arial" w:hint="eastAsia"/>
              </w:rPr>
              <w:t xml:space="preserve">t </w:t>
            </w:r>
            <w:r>
              <w:rPr>
                <w:rFonts w:eastAsia="等线" w:cs="Arial"/>
              </w:rPr>
              <w:t>can be discussed in future release</w:t>
            </w:r>
            <w:r>
              <w:rPr>
                <w:rFonts w:eastAsia="等线" w:cs="Arial" w:hint="eastAsia"/>
              </w:rPr>
              <w:t>.</w:t>
            </w:r>
          </w:p>
        </w:tc>
      </w:tr>
    </w:tbl>
    <w:p w14:paraId="1E329BEB" w14:textId="6A3188F2" w:rsidR="00BA1864" w:rsidRDefault="00BA1864"/>
    <w:p w14:paraId="3A8A3D28" w14:textId="77777777" w:rsidR="005C3C37" w:rsidRDefault="005C3C37" w:rsidP="005C3C37">
      <w:r>
        <w:rPr>
          <w:rFonts w:hint="eastAsia"/>
        </w:rPr>
        <w:t>R</w:t>
      </w:r>
      <w:r>
        <w:t xml:space="preserve">apporteur comment: </w:t>
      </w:r>
    </w:p>
    <w:p w14:paraId="136CE24C" w14:textId="3F1CB572" w:rsidR="005C3C37" w:rsidRDefault="005C3C37" w:rsidP="005C3C37">
      <w:r>
        <w:t>Agree: 1</w:t>
      </w:r>
      <w:r w:rsidR="003849AC">
        <w:t>5</w:t>
      </w:r>
    </w:p>
    <w:p w14:paraId="1E552D71" w14:textId="23829F44" w:rsidR="005C3C37" w:rsidRDefault="005C3C37" w:rsidP="005C3C37">
      <w:r>
        <w:t>Not-agree: 6</w:t>
      </w:r>
    </w:p>
    <w:p w14:paraId="6524B4D0" w14:textId="4DD6D2C6" w:rsidR="005C3C37" w:rsidRDefault="005C3C37" w:rsidP="005C3C37">
      <w:r>
        <w:rPr>
          <w:rFonts w:hint="eastAsia"/>
        </w:rPr>
        <w:t>P</w:t>
      </w:r>
      <w:r>
        <w:t>ostpone to WI phase: 3</w:t>
      </w:r>
    </w:p>
    <w:p w14:paraId="551E6859" w14:textId="086E5A7E" w:rsidR="005C3C37" w:rsidRDefault="005C3C37" w:rsidP="005C3C37">
      <w:r>
        <w:t>Since the majority is no need to support this simultaneous connection, RAN2 cannot conclude the necessity of RAN2 discussion for simultaneous connection for L2 U2N relay at this meeting.</w:t>
      </w:r>
    </w:p>
    <w:p w14:paraId="095F97D1" w14:textId="3EF2816C" w:rsidR="005C3C37" w:rsidRDefault="005C3C37" w:rsidP="008D47C9">
      <w:pPr>
        <w:pStyle w:val="Proposal"/>
        <w:tabs>
          <w:tab w:val="left" w:pos="1304"/>
        </w:tabs>
        <w:overflowPunct/>
        <w:autoSpaceDE/>
        <w:autoSpaceDN/>
        <w:adjustRightInd/>
        <w:spacing w:beforeLines="50" w:before="120" w:after="200" w:line="276" w:lineRule="auto"/>
        <w:jc w:val="left"/>
        <w:textAlignment w:val="auto"/>
      </w:pPr>
      <w:r>
        <w:rPr>
          <w:rFonts w:hint="eastAsia"/>
        </w:rPr>
        <w:t xml:space="preserve"> </w:t>
      </w:r>
    </w:p>
    <w:p w14:paraId="16945B1E" w14:textId="77777777" w:rsidR="00BA1864" w:rsidRDefault="0095304D">
      <w:pPr>
        <w:rPr>
          <w:b/>
        </w:rPr>
      </w:pPr>
      <w:r>
        <w:rPr>
          <w:b/>
        </w:rPr>
        <w:t xml:space="preserve">Q2-1b: Do you agree for in-coverage remote UE, whether to support simultaneous direct (via </w:t>
      </w:r>
      <w:proofErr w:type="spellStart"/>
      <w:r>
        <w:rPr>
          <w:b/>
        </w:rPr>
        <w:t>Uu</w:t>
      </w:r>
      <w:proofErr w:type="spellEnd"/>
      <w:r>
        <w:rPr>
          <w:b/>
        </w:rPr>
        <w:t>) and indirect (via PC5 through a L3 UE-to-Network Relay UE) is out of RAN2 scope?</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BA1864" w14:paraId="31335FB1" w14:textId="77777777">
        <w:tc>
          <w:tcPr>
            <w:tcW w:w="1809" w:type="dxa"/>
            <w:shd w:val="clear" w:color="auto" w:fill="E7E6E6" w:themeFill="background2"/>
          </w:tcPr>
          <w:p w14:paraId="54785215" w14:textId="77777777" w:rsidR="00BA1864" w:rsidRDefault="0095304D">
            <w:pPr>
              <w:spacing w:after="0"/>
              <w:jc w:val="center"/>
              <w:rPr>
                <w:rFonts w:cs="Arial"/>
                <w:lang w:eastAsia="ko-KR"/>
              </w:rPr>
            </w:pPr>
            <w:r>
              <w:rPr>
                <w:rFonts w:cs="Arial"/>
                <w:lang w:eastAsia="ko-KR"/>
              </w:rPr>
              <w:lastRenderedPageBreak/>
              <w:t>Company</w:t>
            </w:r>
          </w:p>
        </w:tc>
        <w:tc>
          <w:tcPr>
            <w:tcW w:w="1985" w:type="dxa"/>
            <w:shd w:val="clear" w:color="auto" w:fill="E7E6E6" w:themeFill="background2"/>
          </w:tcPr>
          <w:p w14:paraId="26F1D4B6" w14:textId="77777777" w:rsidR="00BA1864" w:rsidRDefault="0095304D">
            <w:pPr>
              <w:spacing w:after="0"/>
              <w:jc w:val="center"/>
              <w:rPr>
                <w:rFonts w:cs="Arial"/>
                <w:lang w:eastAsia="ko-KR"/>
              </w:rPr>
            </w:pPr>
            <w:r>
              <w:rPr>
                <w:rFonts w:cs="Arial"/>
                <w:lang w:eastAsia="ko-KR"/>
              </w:rPr>
              <w:t>Agree/Not-agree</w:t>
            </w:r>
          </w:p>
        </w:tc>
        <w:tc>
          <w:tcPr>
            <w:tcW w:w="6045" w:type="dxa"/>
            <w:shd w:val="clear" w:color="auto" w:fill="E7E6E6" w:themeFill="background2"/>
          </w:tcPr>
          <w:p w14:paraId="2679FEDE" w14:textId="77777777" w:rsidR="00BA1864" w:rsidRDefault="0095304D">
            <w:pPr>
              <w:spacing w:after="0"/>
              <w:jc w:val="center"/>
              <w:rPr>
                <w:rFonts w:cs="Arial"/>
                <w:lang w:eastAsia="ko-KR"/>
              </w:rPr>
            </w:pPr>
            <w:r>
              <w:rPr>
                <w:rFonts w:cs="Arial"/>
                <w:lang w:eastAsia="ko-KR"/>
              </w:rPr>
              <w:t>Comment</w:t>
            </w:r>
          </w:p>
        </w:tc>
      </w:tr>
      <w:tr w:rsidR="00BA1864" w14:paraId="56A1CC22" w14:textId="77777777">
        <w:tc>
          <w:tcPr>
            <w:tcW w:w="1809" w:type="dxa"/>
          </w:tcPr>
          <w:p w14:paraId="1AEAE95D" w14:textId="77777777" w:rsidR="00BA1864" w:rsidRDefault="0095304D">
            <w:pPr>
              <w:spacing w:after="0"/>
              <w:jc w:val="center"/>
              <w:rPr>
                <w:rFonts w:cs="Arial"/>
              </w:rPr>
            </w:pPr>
            <w:r>
              <w:rPr>
                <w:rFonts w:cs="Arial"/>
              </w:rPr>
              <w:t>MediaTek</w:t>
            </w:r>
          </w:p>
        </w:tc>
        <w:tc>
          <w:tcPr>
            <w:tcW w:w="1985" w:type="dxa"/>
          </w:tcPr>
          <w:p w14:paraId="41074304" w14:textId="77777777" w:rsidR="00BA1864" w:rsidRDefault="0095304D">
            <w:pPr>
              <w:spacing w:after="0"/>
              <w:rPr>
                <w:rFonts w:eastAsia="等线" w:cs="Arial"/>
              </w:rPr>
            </w:pPr>
            <w:r>
              <w:rPr>
                <w:rFonts w:eastAsia="等线" w:cs="Arial"/>
              </w:rPr>
              <w:t>Agree</w:t>
            </w:r>
          </w:p>
        </w:tc>
        <w:tc>
          <w:tcPr>
            <w:tcW w:w="6045" w:type="dxa"/>
          </w:tcPr>
          <w:p w14:paraId="4EA2CD10" w14:textId="77777777" w:rsidR="00BA1864" w:rsidRDefault="0095304D">
            <w:pPr>
              <w:spacing w:after="0"/>
              <w:rPr>
                <w:rFonts w:eastAsia="等线" w:cs="Arial"/>
              </w:rPr>
            </w:pPr>
            <w:r>
              <w:rPr>
                <w:rFonts w:eastAsia="等线" w:cs="Arial"/>
              </w:rPr>
              <w:t>For L3 case, it is out of RAN2 scope.</w:t>
            </w:r>
          </w:p>
        </w:tc>
      </w:tr>
      <w:tr w:rsidR="00BA1864" w14:paraId="0B7BE8B7" w14:textId="77777777">
        <w:tc>
          <w:tcPr>
            <w:tcW w:w="1809" w:type="dxa"/>
          </w:tcPr>
          <w:p w14:paraId="18210EB8" w14:textId="77777777" w:rsidR="00BA1864" w:rsidRDefault="0095304D">
            <w:pPr>
              <w:spacing w:after="0"/>
              <w:jc w:val="center"/>
              <w:rPr>
                <w:rFonts w:cs="Arial"/>
              </w:rPr>
            </w:pPr>
            <w:r>
              <w:rPr>
                <w:rFonts w:cs="Arial"/>
              </w:rPr>
              <w:t>Qualcomm</w:t>
            </w:r>
          </w:p>
        </w:tc>
        <w:tc>
          <w:tcPr>
            <w:tcW w:w="1985" w:type="dxa"/>
          </w:tcPr>
          <w:p w14:paraId="473E5E91" w14:textId="77777777" w:rsidR="00BA1864" w:rsidRDefault="0095304D">
            <w:pPr>
              <w:spacing w:after="0"/>
              <w:rPr>
                <w:rFonts w:eastAsia="等线" w:cs="Arial"/>
              </w:rPr>
            </w:pPr>
            <w:r>
              <w:rPr>
                <w:rFonts w:eastAsia="等线" w:cs="Arial"/>
              </w:rPr>
              <w:t>Yes…(see comments)</w:t>
            </w:r>
          </w:p>
        </w:tc>
        <w:tc>
          <w:tcPr>
            <w:tcW w:w="6045" w:type="dxa"/>
          </w:tcPr>
          <w:p w14:paraId="3EBEC395" w14:textId="77777777" w:rsidR="00BA1864" w:rsidRDefault="0095304D">
            <w:pPr>
              <w:spacing w:after="0"/>
              <w:rPr>
                <w:rFonts w:eastAsia="等线" w:cs="Arial"/>
              </w:rPr>
            </w:pPr>
            <w:r>
              <w:rPr>
                <w:rFonts w:eastAsia="等线" w:cs="Arial"/>
              </w:rPr>
              <w:t xml:space="preserve">In our understanding, </w:t>
            </w:r>
            <w:r>
              <w:rPr>
                <w:rFonts w:eastAsia="Times New Roman"/>
              </w:rPr>
              <w:t xml:space="preserve">simultaneous PC5 and </w:t>
            </w:r>
            <w:proofErr w:type="spellStart"/>
            <w:r>
              <w:rPr>
                <w:rFonts w:eastAsia="Times New Roman"/>
              </w:rPr>
              <w:t>Uu</w:t>
            </w:r>
            <w:proofErr w:type="spellEnd"/>
            <w:r>
              <w:rPr>
                <w:rFonts w:eastAsia="Times New Roman"/>
              </w:rPr>
              <w:t xml:space="preserve"> operation </w:t>
            </w:r>
            <w:r>
              <w:rPr>
                <w:rFonts w:eastAsia="等线" w:cs="Arial"/>
              </w:rPr>
              <w:t xml:space="preserve">has been supported in Rel-16 NR V2X: a </w:t>
            </w:r>
            <w:proofErr w:type="spellStart"/>
            <w:r>
              <w:rPr>
                <w:rFonts w:eastAsia="等线" w:cs="Arial"/>
              </w:rPr>
              <w:t>sidelink</w:t>
            </w:r>
            <w:proofErr w:type="spellEnd"/>
            <w:r>
              <w:rPr>
                <w:rFonts w:eastAsia="等线" w:cs="Arial"/>
              </w:rPr>
              <w:t xml:space="preserve"> UE can simultaneously have </w:t>
            </w:r>
            <w:proofErr w:type="spellStart"/>
            <w:r>
              <w:rPr>
                <w:rFonts w:eastAsia="等线" w:cs="Arial"/>
              </w:rPr>
              <w:t>Uu</w:t>
            </w:r>
            <w:proofErr w:type="spellEnd"/>
            <w:r>
              <w:rPr>
                <w:rFonts w:eastAsia="等线" w:cs="Arial"/>
              </w:rPr>
              <w:t xml:space="preserve"> transmission with </w:t>
            </w:r>
            <w:proofErr w:type="spellStart"/>
            <w:r>
              <w:rPr>
                <w:rFonts w:eastAsia="等线" w:cs="Arial"/>
              </w:rPr>
              <w:t>gNB</w:t>
            </w:r>
            <w:proofErr w:type="spellEnd"/>
            <w:r>
              <w:rPr>
                <w:rFonts w:eastAsia="等线" w:cs="Arial"/>
              </w:rPr>
              <w:t xml:space="preserve"> and PC5 transmission with another </w:t>
            </w:r>
            <w:proofErr w:type="spellStart"/>
            <w:r>
              <w:rPr>
                <w:rFonts w:eastAsia="等线" w:cs="Arial"/>
              </w:rPr>
              <w:t>sidelink</w:t>
            </w:r>
            <w:proofErr w:type="spellEnd"/>
            <w:r>
              <w:rPr>
                <w:rFonts w:eastAsia="等线" w:cs="Arial"/>
              </w:rPr>
              <w:t xml:space="preserve"> UE. For L3 relay, because remote UE is not visible to </w:t>
            </w:r>
            <w:proofErr w:type="spellStart"/>
            <w:r>
              <w:rPr>
                <w:rFonts w:eastAsia="等线" w:cs="Arial"/>
              </w:rPr>
              <w:t>gNB</w:t>
            </w:r>
            <w:proofErr w:type="spellEnd"/>
            <w:r>
              <w:rPr>
                <w:rFonts w:eastAsia="等线" w:cs="Arial"/>
              </w:rPr>
              <w:t xml:space="preserve">, </w:t>
            </w:r>
            <w:r>
              <w:rPr>
                <w:rFonts w:eastAsia="Times New Roman"/>
              </w:rPr>
              <w:t xml:space="preserve">the </w:t>
            </w:r>
            <w:proofErr w:type="spellStart"/>
            <w:r>
              <w:rPr>
                <w:rFonts w:eastAsia="Times New Roman"/>
              </w:rPr>
              <w:t>Uu</w:t>
            </w:r>
            <w:proofErr w:type="spellEnd"/>
            <w:r>
              <w:rPr>
                <w:rFonts w:eastAsia="Times New Roman"/>
              </w:rPr>
              <w:t xml:space="preserve"> link and PC5 link are not terminated in same </w:t>
            </w:r>
            <w:proofErr w:type="spellStart"/>
            <w:r>
              <w:rPr>
                <w:rFonts w:eastAsia="Times New Roman"/>
              </w:rPr>
              <w:t>gNB</w:t>
            </w:r>
            <w:proofErr w:type="spellEnd"/>
            <w:r>
              <w:rPr>
                <w:rFonts w:eastAsia="Times New Roman"/>
              </w:rPr>
              <w:t>.</w:t>
            </w:r>
            <w:r>
              <w:rPr>
                <w:rFonts w:eastAsia="等线" w:cs="Arial"/>
              </w:rPr>
              <w:t xml:space="preserve"> Thus, we think it is same as </w:t>
            </w:r>
            <w:r>
              <w:rPr>
                <w:rFonts w:eastAsia="Times New Roman"/>
              </w:rPr>
              <w:t xml:space="preserve">simultaneous PC5 and </w:t>
            </w:r>
            <w:proofErr w:type="spellStart"/>
            <w:r>
              <w:rPr>
                <w:rFonts w:eastAsia="Times New Roman"/>
              </w:rPr>
              <w:t>Uu</w:t>
            </w:r>
            <w:proofErr w:type="spellEnd"/>
            <w:r>
              <w:rPr>
                <w:rFonts w:eastAsia="Times New Roman"/>
              </w:rPr>
              <w:t xml:space="preserve"> operation in Rel-16 NR V2X.</w:t>
            </w:r>
          </w:p>
          <w:p w14:paraId="3761FBFA" w14:textId="77777777" w:rsidR="00BA1864" w:rsidRDefault="00BA1864">
            <w:pPr>
              <w:spacing w:after="0"/>
              <w:rPr>
                <w:rFonts w:eastAsia="等线" w:cs="Arial"/>
              </w:rPr>
            </w:pPr>
          </w:p>
          <w:p w14:paraId="450C7F49" w14:textId="77777777" w:rsidR="00BA1864" w:rsidRDefault="0095304D">
            <w:pPr>
              <w:spacing w:after="0"/>
              <w:rPr>
                <w:rFonts w:eastAsia="等线" w:cs="Arial"/>
              </w:rPr>
            </w:pPr>
            <w:r>
              <w:rPr>
                <w:rFonts w:eastAsia="等线" w:cs="Arial"/>
              </w:rPr>
              <w:t xml:space="preserve">To avoid further controversial discussion in last meeting of SI phase, we can accept if it is agreed as “out of RAN2 scope” as Rapporteur suggested, or no agreement is made. We don’t accept agreement that such operation is not allowed for L3 U2N relay. </w:t>
            </w:r>
          </w:p>
        </w:tc>
      </w:tr>
      <w:tr w:rsidR="00BA1864" w14:paraId="3B8CF1EE" w14:textId="77777777">
        <w:tc>
          <w:tcPr>
            <w:tcW w:w="1809" w:type="dxa"/>
          </w:tcPr>
          <w:p w14:paraId="2B9B7C1D" w14:textId="77777777" w:rsidR="00BA1864" w:rsidRDefault="0095304D">
            <w:pPr>
              <w:spacing w:after="0"/>
              <w:jc w:val="center"/>
              <w:rPr>
                <w:rFonts w:cs="Arial"/>
              </w:rPr>
            </w:pPr>
            <w:r>
              <w:rPr>
                <w:rFonts w:cs="Arial"/>
              </w:rPr>
              <w:t xml:space="preserve">Lenovo, </w:t>
            </w:r>
            <w:proofErr w:type="spellStart"/>
            <w:r>
              <w:rPr>
                <w:rFonts w:cs="Arial"/>
              </w:rPr>
              <w:t>MotM</w:t>
            </w:r>
            <w:proofErr w:type="spellEnd"/>
          </w:p>
        </w:tc>
        <w:tc>
          <w:tcPr>
            <w:tcW w:w="1985" w:type="dxa"/>
          </w:tcPr>
          <w:p w14:paraId="06F530E4" w14:textId="77777777" w:rsidR="00BA1864" w:rsidRDefault="0095304D">
            <w:pPr>
              <w:spacing w:after="0"/>
              <w:rPr>
                <w:rFonts w:eastAsia="等线" w:cs="Arial"/>
              </w:rPr>
            </w:pPr>
            <w:r>
              <w:rPr>
                <w:rFonts w:eastAsia="等线" w:cs="Arial"/>
              </w:rPr>
              <w:t>Not-agree</w:t>
            </w:r>
          </w:p>
        </w:tc>
        <w:tc>
          <w:tcPr>
            <w:tcW w:w="6045" w:type="dxa"/>
          </w:tcPr>
          <w:p w14:paraId="076151D4" w14:textId="77777777" w:rsidR="00BA1864" w:rsidRDefault="0095304D">
            <w:pPr>
              <w:spacing w:after="0"/>
              <w:rPr>
                <w:rFonts w:eastAsia="等线" w:cs="Arial"/>
              </w:rPr>
            </w:pPr>
            <w:r>
              <w:rPr>
                <w:rFonts w:eastAsia="等线" w:cs="Arial"/>
              </w:rPr>
              <w:t>The Study (RP-193253) clearly requires coverage extension – and using multi-path diversity is one of the main tools available to RAN2/ 1. It can’t be out of scope for us.</w:t>
            </w:r>
          </w:p>
        </w:tc>
      </w:tr>
      <w:tr w:rsidR="00BA1864" w14:paraId="79BD03D1" w14:textId="77777777">
        <w:tc>
          <w:tcPr>
            <w:tcW w:w="1809" w:type="dxa"/>
          </w:tcPr>
          <w:p w14:paraId="292A0EFB" w14:textId="77777777" w:rsidR="00BA1864" w:rsidRPr="008D47C9" w:rsidRDefault="0095304D">
            <w:pPr>
              <w:tabs>
                <w:tab w:val="left" w:pos="1701"/>
                <w:tab w:val="right" w:pos="9639"/>
              </w:tabs>
              <w:spacing w:after="0"/>
              <w:jc w:val="center"/>
              <w:rPr>
                <w:rFonts w:eastAsia="Malgun Gothic" w:cs="Arial"/>
                <w:sz w:val="21"/>
                <w:lang w:eastAsia="ko-KR"/>
              </w:rPr>
            </w:pPr>
            <w:r>
              <w:rPr>
                <w:rFonts w:eastAsia="Malgun Gothic" w:cs="Arial" w:hint="eastAsia"/>
                <w:lang w:eastAsia="ko-KR"/>
              </w:rPr>
              <w:t>Samsung</w:t>
            </w:r>
          </w:p>
        </w:tc>
        <w:tc>
          <w:tcPr>
            <w:tcW w:w="1985" w:type="dxa"/>
          </w:tcPr>
          <w:p w14:paraId="4D8D6CA7" w14:textId="77777777" w:rsidR="00BA1864" w:rsidRPr="008D47C9" w:rsidRDefault="0095304D">
            <w:pPr>
              <w:tabs>
                <w:tab w:val="left" w:pos="1701"/>
                <w:tab w:val="right" w:pos="9639"/>
              </w:tabs>
              <w:spacing w:after="0"/>
              <w:rPr>
                <w:rFonts w:eastAsia="Malgun Gothic" w:cs="Arial"/>
                <w:sz w:val="21"/>
                <w:lang w:eastAsia="ko-KR"/>
              </w:rPr>
            </w:pPr>
            <w:r>
              <w:rPr>
                <w:rFonts w:eastAsia="Malgun Gothic" w:cs="Arial" w:hint="eastAsia"/>
                <w:lang w:eastAsia="ko-KR"/>
              </w:rPr>
              <w:t>Agree</w:t>
            </w:r>
          </w:p>
        </w:tc>
        <w:tc>
          <w:tcPr>
            <w:tcW w:w="6045" w:type="dxa"/>
          </w:tcPr>
          <w:p w14:paraId="458E28B8" w14:textId="77777777" w:rsidR="00BA1864" w:rsidRDefault="00BA1864">
            <w:pPr>
              <w:spacing w:after="0"/>
              <w:rPr>
                <w:rFonts w:eastAsia="等线" w:cs="Arial"/>
              </w:rPr>
            </w:pPr>
          </w:p>
        </w:tc>
      </w:tr>
      <w:tr w:rsidR="00BA1864" w14:paraId="1A546B1C" w14:textId="77777777">
        <w:tc>
          <w:tcPr>
            <w:tcW w:w="1809" w:type="dxa"/>
          </w:tcPr>
          <w:p w14:paraId="6348551F" w14:textId="77777777" w:rsidR="00BA1864" w:rsidRDefault="0095304D">
            <w:pPr>
              <w:spacing w:after="0"/>
              <w:jc w:val="center"/>
              <w:rPr>
                <w:rFonts w:cs="Arial"/>
              </w:rPr>
            </w:pPr>
            <w:r>
              <w:rPr>
                <w:rFonts w:cs="Arial" w:hint="eastAsia"/>
              </w:rPr>
              <w:t>O</w:t>
            </w:r>
            <w:r>
              <w:rPr>
                <w:rFonts w:cs="Arial"/>
              </w:rPr>
              <w:t>PPO</w:t>
            </w:r>
          </w:p>
        </w:tc>
        <w:tc>
          <w:tcPr>
            <w:tcW w:w="1985" w:type="dxa"/>
          </w:tcPr>
          <w:p w14:paraId="68F66B30" w14:textId="77777777" w:rsidR="00BA1864" w:rsidRDefault="0095304D">
            <w:pPr>
              <w:spacing w:after="0"/>
              <w:rPr>
                <w:rFonts w:eastAsia="等线" w:cs="Arial"/>
              </w:rPr>
            </w:pPr>
            <w:r>
              <w:rPr>
                <w:rFonts w:eastAsia="等线" w:cs="Arial" w:hint="eastAsia"/>
              </w:rPr>
              <w:t>A</w:t>
            </w:r>
            <w:r>
              <w:rPr>
                <w:rFonts w:eastAsia="等线" w:cs="Arial"/>
              </w:rPr>
              <w:t>gree</w:t>
            </w:r>
          </w:p>
        </w:tc>
        <w:tc>
          <w:tcPr>
            <w:tcW w:w="6045" w:type="dxa"/>
          </w:tcPr>
          <w:p w14:paraId="507B03FA" w14:textId="77777777" w:rsidR="00BA1864" w:rsidRDefault="00BA1864">
            <w:pPr>
              <w:spacing w:after="0"/>
              <w:rPr>
                <w:rFonts w:eastAsia="等线" w:cs="Arial"/>
              </w:rPr>
            </w:pPr>
          </w:p>
        </w:tc>
      </w:tr>
      <w:tr w:rsidR="00BA1864" w14:paraId="6778A1A4" w14:textId="77777777">
        <w:tc>
          <w:tcPr>
            <w:tcW w:w="1809" w:type="dxa"/>
          </w:tcPr>
          <w:p w14:paraId="339DCA1E" w14:textId="77777777" w:rsidR="00BA1864" w:rsidRDefault="0095304D">
            <w:pPr>
              <w:spacing w:after="0"/>
              <w:jc w:val="center"/>
              <w:rPr>
                <w:rFonts w:cs="Arial"/>
              </w:rPr>
            </w:pPr>
            <w:r>
              <w:rPr>
                <w:rFonts w:cs="Arial" w:hint="eastAsia"/>
              </w:rPr>
              <w:t>H</w:t>
            </w:r>
            <w:r>
              <w:rPr>
                <w:rFonts w:cs="Arial"/>
              </w:rPr>
              <w:t>uawei</w:t>
            </w:r>
          </w:p>
        </w:tc>
        <w:tc>
          <w:tcPr>
            <w:tcW w:w="1985" w:type="dxa"/>
          </w:tcPr>
          <w:p w14:paraId="475FBC89" w14:textId="77777777" w:rsidR="00BA1864" w:rsidRDefault="0095304D">
            <w:pPr>
              <w:spacing w:after="0"/>
              <w:rPr>
                <w:rFonts w:eastAsia="等线" w:cs="Arial"/>
              </w:rPr>
            </w:pPr>
            <w:r>
              <w:rPr>
                <w:rFonts w:eastAsia="等线" w:cs="Arial" w:hint="eastAsia"/>
              </w:rPr>
              <w:t>N</w:t>
            </w:r>
            <w:r>
              <w:rPr>
                <w:rFonts w:eastAsia="等线" w:cs="Arial"/>
              </w:rPr>
              <w:t>ot agree</w:t>
            </w:r>
          </w:p>
        </w:tc>
        <w:tc>
          <w:tcPr>
            <w:tcW w:w="6045" w:type="dxa"/>
          </w:tcPr>
          <w:p w14:paraId="3ED0B33B" w14:textId="77777777" w:rsidR="00BA1864" w:rsidRDefault="0095304D">
            <w:pPr>
              <w:spacing w:after="0"/>
              <w:rPr>
                <w:rFonts w:eastAsia="等线" w:cs="Arial"/>
              </w:rPr>
            </w:pPr>
            <w:r>
              <w:rPr>
                <w:rFonts w:eastAsia="等线" w:cs="Arial" w:hint="eastAsia"/>
              </w:rPr>
              <w:t>T</w:t>
            </w:r>
            <w:r>
              <w:rPr>
                <w:rFonts w:eastAsia="等线" w:cs="Arial"/>
              </w:rPr>
              <w:t xml:space="preserve">he aspect on CP link between remote UE and </w:t>
            </w:r>
            <w:proofErr w:type="spellStart"/>
            <w:r>
              <w:rPr>
                <w:rFonts w:eastAsia="等线" w:cs="Arial"/>
              </w:rPr>
              <w:t>gNB</w:t>
            </w:r>
            <w:proofErr w:type="spellEnd"/>
            <w:r>
              <w:rPr>
                <w:rFonts w:eastAsia="等线" w:cs="Arial"/>
              </w:rPr>
              <w:t xml:space="preserve"> is R2 scope. Yet, we have no conclusion on this, which is pretty essential.</w:t>
            </w:r>
          </w:p>
        </w:tc>
      </w:tr>
      <w:tr w:rsidR="00BA1864" w14:paraId="1608D890" w14:textId="77777777">
        <w:tc>
          <w:tcPr>
            <w:tcW w:w="1809" w:type="dxa"/>
          </w:tcPr>
          <w:p w14:paraId="19DE0E29" w14:textId="77777777" w:rsidR="00BA1864" w:rsidRDefault="0095304D">
            <w:pPr>
              <w:spacing w:after="0"/>
              <w:jc w:val="center"/>
              <w:rPr>
                <w:rFonts w:cs="Arial"/>
              </w:rPr>
            </w:pPr>
            <w:proofErr w:type="spellStart"/>
            <w:r>
              <w:rPr>
                <w:rFonts w:cs="Arial"/>
              </w:rPr>
              <w:t>Spreadtrum</w:t>
            </w:r>
            <w:proofErr w:type="spellEnd"/>
          </w:p>
        </w:tc>
        <w:tc>
          <w:tcPr>
            <w:tcW w:w="1985" w:type="dxa"/>
          </w:tcPr>
          <w:p w14:paraId="76D1FEDA" w14:textId="77777777" w:rsidR="00BA1864" w:rsidRDefault="0095304D">
            <w:pPr>
              <w:spacing w:after="0"/>
              <w:rPr>
                <w:rFonts w:eastAsia="等线" w:cs="Arial"/>
              </w:rPr>
            </w:pPr>
            <w:r>
              <w:rPr>
                <w:rFonts w:eastAsia="等线" w:cs="Arial" w:hint="eastAsia"/>
              </w:rPr>
              <w:t>A</w:t>
            </w:r>
            <w:r>
              <w:rPr>
                <w:rFonts w:eastAsia="等线" w:cs="Arial"/>
              </w:rPr>
              <w:t>gree</w:t>
            </w:r>
          </w:p>
        </w:tc>
        <w:tc>
          <w:tcPr>
            <w:tcW w:w="6045" w:type="dxa"/>
          </w:tcPr>
          <w:p w14:paraId="712AE7BB" w14:textId="77777777" w:rsidR="00BA1864" w:rsidRDefault="00BA1864">
            <w:pPr>
              <w:spacing w:after="0"/>
              <w:rPr>
                <w:rFonts w:eastAsia="等线" w:cs="Arial"/>
              </w:rPr>
            </w:pPr>
          </w:p>
        </w:tc>
      </w:tr>
      <w:tr w:rsidR="00BA1864" w14:paraId="39C46030" w14:textId="77777777">
        <w:tc>
          <w:tcPr>
            <w:tcW w:w="1809" w:type="dxa"/>
          </w:tcPr>
          <w:p w14:paraId="6C68C7E1" w14:textId="77777777" w:rsidR="00BA1864" w:rsidRDefault="0095304D">
            <w:pPr>
              <w:spacing w:after="0"/>
              <w:jc w:val="center"/>
              <w:rPr>
                <w:rFonts w:cs="Arial"/>
              </w:rPr>
            </w:pPr>
            <w:r>
              <w:rPr>
                <w:rFonts w:cs="Arial"/>
              </w:rPr>
              <w:t>Ericsson (Min)</w:t>
            </w:r>
          </w:p>
        </w:tc>
        <w:tc>
          <w:tcPr>
            <w:tcW w:w="1985" w:type="dxa"/>
          </w:tcPr>
          <w:p w14:paraId="0AC8EC17" w14:textId="77777777" w:rsidR="00BA1864" w:rsidRDefault="0095304D">
            <w:pPr>
              <w:spacing w:after="0"/>
              <w:rPr>
                <w:rFonts w:eastAsia="等线" w:cs="Arial"/>
              </w:rPr>
            </w:pPr>
            <w:r>
              <w:rPr>
                <w:rFonts w:eastAsia="等线" w:cs="Arial"/>
              </w:rPr>
              <w:t>Agree</w:t>
            </w:r>
          </w:p>
        </w:tc>
        <w:tc>
          <w:tcPr>
            <w:tcW w:w="6045" w:type="dxa"/>
          </w:tcPr>
          <w:p w14:paraId="5915F0D1" w14:textId="77777777" w:rsidR="00BA1864" w:rsidRDefault="00BA1864">
            <w:pPr>
              <w:spacing w:after="0"/>
              <w:rPr>
                <w:rFonts w:eastAsia="等线" w:cs="Arial"/>
              </w:rPr>
            </w:pPr>
          </w:p>
        </w:tc>
      </w:tr>
      <w:tr w:rsidR="00BA1864" w14:paraId="0C20B87D" w14:textId="77777777">
        <w:tc>
          <w:tcPr>
            <w:tcW w:w="1809" w:type="dxa"/>
          </w:tcPr>
          <w:p w14:paraId="3DAAD83F" w14:textId="77777777" w:rsidR="00BA1864" w:rsidRDefault="0095304D">
            <w:pPr>
              <w:spacing w:after="0"/>
              <w:jc w:val="center"/>
              <w:rPr>
                <w:rFonts w:cs="Arial"/>
              </w:rPr>
            </w:pPr>
            <w:r>
              <w:rPr>
                <w:rFonts w:cs="Arial"/>
              </w:rPr>
              <w:t>Sony</w:t>
            </w:r>
          </w:p>
        </w:tc>
        <w:tc>
          <w:tcPr>
            <w:tcW w:w="1985" w:type="dxa"/>
          </w:tcPr>
          <w:p w14:paraId="5E36B550" w14:textId="77777777" w:rsidR="00BA1864" w:rsidRDefault="0095304D">
            <w:pPr>
              <w:spacing w:after="0"/>
              <w:rPr>
                <w:rFonts w:eastAsia="等线" w:cs="Arial"/>
              </w:rPr>
            </w:pPr>
            <w:r>
              <w:rPr>
                <w:rFonts w:eastAsia="等线" w:cs="Arial"/>
              </w:rPr>
              <w:t>Agree</w:t>
            </w:r>
          </w:p>
        </w:tc>
        <w:tc>
          <w:tcPr>
            <w:tcW w:w="6045" w:type="dxa"/>
          </w:tcPr>
          <w:p w14:paraId="73D6A263" w14:textId="77777777" w:rsidR="00BA1864" w:rsidRDefault="00BA1864">
            <w:pPr>
              <w:spacing w:after="0"/>
              <w:rPr>
                <w:rFonts w:eastAsia="等线" w:cs="Arial"/>
              </w:rPr>
            </w:pPr>
          </w:p>
        </w:tc>
      </w:tr>
      <w:tr w:rsidR="00BA1864" w14:paraId="371B712B" w14:textId="77777777">
        <w:tc>
          <w:tcPr>
            <w:tcW w:w="1809" w:type="dxa"/>
          </w:tcPr>
          <w:p w14:paraId="5E524516" w14:textId="77777777" w:rsidR="00BA1864" w:rsidRDefault="0095304D">
            <w:pPr>
              <w:spacing w:after="0"/>
              <w:jc w:val="center"/>
              <w:rPr>
                <w:rFonts w:cs="Arial"/>
              </w:rPr>
            </w:pPr>
            <w:r>
              <w:rPr>
                <w:rFonts w:cs="Arial"/>
              </w:rPr>
              <w:t>Apple</w:t>
            </w:r>
          </w:p>
        </w:tc>
        <w:tc>
          <w:tcPr>
            <w:tcW w:w="1985" w:type="dxa"/>
          </w:tcPr>
          <w:p w14:paraId="1531473E" w14:textId="77777777" w:rsidR="00BA1864" w:rsidRDefault="0095304D">
            <w:pPr>
              <w:spacing w:after="0"/>
              <w:rPr>
                <w:rFonts w:eastAsia="等线" w:cs="Arial"/>
              </w:rPr>
            </w:pPr>
            <w:r>
              <w:rPr>
                <w:rFonts w:eastAsia="等线" w:cs="Arial"/>
              </w:rPr>
              <w:t>Not Agree</w:t>
            </w:r>
          </w:p>
        </w:tc>
        <w:tc>
          <w:tcPr>
            <w:tcW w:w="6045" w:type="dxa"/>
          </w:tcPr>
          <w:p w14:paraId="1E86DEBB" w14:textId="77777777" w:rsidR="00BA1864" w:rsidRDefault="0095304D">
            <w:pPr>
              <w:spacing w:after="0"/>
              <w:rPr>
                <w:rFonts w:eastAsia="等线" w:cs="Arial"/>
              </w:rPr>
            </w:pPr>
            <w:r>
              <w:rPr>
                <w:rFonts w:eastAsia="等线" w:cs="Arial"/>
              </w:rPr>
              <w:t xml:space="preserve">What is the exact multi-path solution discussed here for L3 relay? Is </w:t>
            </w:r>
            <w:proofErr w:type="spellStart"/>
            <w:r>
              <w:rPr>
                <w:rFonts w:eastAsia="等线" w:cs="Arial"/>
              </w:rPr>
              <w:t>gNB</w:t>
            </w:r>
            <w:proofErr w:type="spellEnd"/>
            <w:r>
              <w:rPr>
                <w:rFonts w:eastAsia="等线" w:cs="Arial"/>
              </w:rPr>
              <w:t xml:space="preserve"> behind the relay still invisible to remote UE? If the direct and indirect path converges into the same </w:t>
            </w:r>
            <w:proofErr w:type="spellStart"/>
            <w:r>
              <w:rPr>
                <w:rFonts w:eastAsia="等线" w:cs="Arial"/>
              </w:rPr>
              <w:t>gNB</w:t>
            </w:r>
            <w:proofErr w:type="spellEnd"/>
            <w:r>
              <w:rPr>
                <w:rFonts w:eastAsia="等线" w:cs="Arial"/>
              </w:rPr>
              <w:t xml:space="preserve"> and if this convergence is not agnostic to AS layer, then there some AS layer issues need to be discussed in RAN2.</w:t>
            </w:r>
          </w:p>
        </w:tc>
      </w:tr>
      <w:tr w:rsidR="00BA1864" w14:paraId="3D97D4DF" w14:textId="77777777">
        <w:tc>
          <w:tcPr>
            <w:tcW w:w="1809" w:type="dxa"/>
          </w:tcPr>
          <w:p w14:paraId="32D1522B" w14:textId="77777777" w:rsidR="00BA1864" w:rsidRDefault="0095304D">
            <w:pPr>
              <w:spacing w:after="0"/>
              <w:jc w:val="center"/>
              <w:rPr>
                <w:rFonts w:cs="Arial"/>
              </w:rPr>
            </w:pPr>
            <w:r>
              <w:rPr>
                <w:rFonts w:cs="Arial" w:hint="eastAsia"/>
              </w:rPr>
              <w:t>Xiaomi</w:t>
            </w:r>
          </w:p>
        </w:tc>
        <w:tc>
          <w:tcPr>
            <w:tcW w:w="1985" w:type="dxa"/>
          </w:tcPr>
          <w:p w14:paraId="234A0368" w14:textId="77777777" w:rsidR="00BA1864" w:rsidRDefault="0095304D">
            <w:pPr>
              <w:spacing w:after="0"/>
              <w:rPr>
                <w:rFonts w:eastAsia="等线" w:cs="Arial"/>
              </w:rPr>
            </w:pPr>
            <w:r>
              <w:rPr>
                <w:rFonts w:eastAsia="等线" w:cs="Arial" w:hint="eastAsia"/>
              </w:rPr>
              <w:t>Agre</w:t>
            </w:r>
            <w:r>
              <w:rPr>
                <w:rFonts w:eastAsia="等线" w:cs="Arial"/>
              </w:rPr>
              <w:t>e</w:t>
            </w:r>
          </w:p>
        </w:tc>
        <w:tc>
          <w:tcPr>
            <w:tcW w:w="6045" w:type="dxa"/>
          </w:tcPr>
          <w:p w14:paraId="697160B4" w14:textId="77777777" w:rsidR="00BA1864" w:rsidRDefault="00BA1864">
            <w:pPr>
              <w:spacing w:after="0"/>
              <w:rPr>
                <w:rFonts w:eastAsia="等线" w:cs="Arial"/>
              </w:rPr>
            </w:pPr>
          </w:p>
        </w:tc>
      </w:tr>
      <w:tr w:rsidR="00BA1864" w14:paraId="1F441B9F" w14:textId="77777777">
        <w:tc>
          <w:tcPr>
            <w:tcW w:w="1809" w:type="dxa"/>
          </w:tcPr>
          <w:p w14:paraId="04CE560B" w14:textId="77777777" w:rsidR="00BA1864" w:rsidRDefault="0095304D">
            <w:pPr>
              <w:spacing w:after="0"/>
              <w:jc w:val="center"/>
              <w:rPr>
                <w:rFonts w:cs="Arial"/>
              </w:rPr>
            </w:pPr>
            <w:proofErr w:type="spellStart"/>
            <w:r>
              <w:rPr>
                <w:rFonts w:cs="Arial"/>
              </w:rPr>
              <w:t>InterDigital</w:t>
            </w:r>
            <w:proofErr w:type="spellEnd"/>
          </w:p>
        </w:tc>
        <w:tc>
          <w:tcPr>
            <w:tcW w:w="1985" w:type="dxa"/>
          </w:tcPr>
          <w:p w14:paraId="7AC78E1A" w14:textId="77777777" w:rsidR="00BA1864" w:rsidRDefault="0095304D">
            <w:pPr>
              <w:spacing w:after="0"/>
              <w:rPr>
                <w:rFonts w:eastAsia="等线" w:cs="Arial"/>
              </w:rPr>
            </w:pPr>
            <w:r>
              <w:rPr>
                <w:rFonts w:eastAsia="等线" w:cs="Arial"/>
              </w:rPr>
              <w:t>Not agree</w:t>
            </w:r>
          </w:p>
        </w:tc>
        <w:tc>
          <w:tcPr>
            <w:tcW w:w="6045" w:type="dxa"/>
          </w:tcPr>
          <w:p w14:paraId="54A37ECB" w14:textId="77777777" w:rsidR="00BA1864" w:rsidRDefault="0095304D">
            <w:pPr>
              <w:spacing w:after="0"/>
              <w:rPr>
                <w:rFonts w:eastAsia="等线" w:cs="Arial"/>
              </w:rPr>
            </w:pPr>
            <w:r>
              <w:rPr>
                <w:rFonts w:eastAsia="等线" w:cs="Arial"/>
              </w:rPr>
              <w:t>We still think this has RAN2 impacts.</w:t>
            </w:r>
          </w:p>
        </w:tc>
      </w:tr>
      <w:tr w:rsidR="00BA1864" w14:paraId="434CC4ED" w14:textId="77777777">
        <w:tc>
          <w:tcPr>
            <w:tcW w:w="1809" w:type="dxa"/>
          </w:tcPr>
          <w:p w14:paraId="12E46F7E" w14:textId="77777777" w:rsidR="00BA1864" w:rsidRDefault="0095304D">
            <w:pPr>
              <w:spacing w:after="0"/>
              <w:jc w:val="center"/>
              <w:rPr>
                <w:rFonts w:cs="Arial"/>
              </w:rPr>
            </w:pPr>
            <w:r>
              <w:rPr>
                <w:rFonts w:cs="Arial"/>
              </w:rPr>
              <w:t>vivo</w:t>
            </w:r>
          </w:p>
        </w:tc>
        <w:tc>
          <w:tcPr>
            <w:tcW w:w="1985" w:type="dxa"/>
          </w:tcPr>
          <w:p w14:paraId="6095E83F" w14:textId="77777777" w:rsidR="00BA1864" w:rsidRDefault="0095304D">
            <w:pPr>
              <w:spacing w:after="0"/>
              <w:rPr>
                <w:rFonts w:eastAsia="等线" w:cs="Arial"/>
              </w:rPr>
            </w:pPr>
            <w:r>
              <w:rPr>
                <w:rFonts w:eastAsia="等线" w:cs="Arial"/>
              </w:rPr>
              <w:t>Not agree</w:t>
            </w:r>
          </w:p>
        </w:tc>
        <w:tc>
          <w:tcPr>
            <w:tcW w:w="6045" w:type="dxa"/>
          </w:tcPr>
          <w:p w14:paraId="71FBB0EB" w14:textId="77777777" w:rsidR="00BA1864" w:rsidRDefault="0095304D">
            <w:pPr>
              <w:spacing w:after="0"/>
            </w:pPr>
            <w:r>
              <w:rPr>
                <w:rFonts w:eastAsia="等线" w:cs="Arial"/>
              </w:rPr>
              <w:t xml:space="preserve">Agree with Qualcomm observation that </w:t>
            </w:r>
            <w:r>
              <w:rPr>
                <w:rFonts w:eastAsia="Times New Roman"/>
              </w:rPr>
              <w:t xml:space="preserve">the </w:t>
            </w:r>
            <w:proofErr w:type="spellStart"/>
            <w:r>
              <w:rPr>
                <w:rFonts w:eastAsia="Times New Roman"/>
              </w:rPr>
              <w:t>Uu</w:t>
            </w:r>
            <w:proofErr w:type="spellEnd"/>
            <w:r>
              <w:rPr>
                <w:rFonts w:eastAsia="Times New Roman"/>
              </w:rPr>
              <w:t xml:space="preserve"> link and PC5 link are not terminated in same </w:t>
            </w:r>
            <w:proofErr w:type="spellStart"/>
            <w:r>
              <w:rPr>
                <w:rFonts w:eastAsia="Times New Roman"/>
              </w:rPr>
              <w:t>gNB</w:t>
            </w:r>
            <w:proofErr w:type="spellEnd"/>
            <w:r>
              <w:rPr>
                <w:rFonts w:eastAsia="Times New Roman"/>
              </w:rPr>
              <w:t>, but as Apple also pointed out, it depends on the definition for ‘</w:t>
            </w:r>
            <w:r w:rsidRPr="008D47C9">
              <w:t xml:space="preserve">simultaneous direct (via </w:t>
            </w:r>
            <w:proofErr w:type="spellStart"/>
            <w:r w:rsidRPr="008D47C9">
              <w:t>Uu</w:t>
            </w:r>
            <w:proofErr w:type="spellEnd"/>
            <w:r w:rsidRPr="008D47C9">
              <w:t xml:space="preserve">) and indirect (via PC5 through a L3 UE-to-Network Relay UE)’, especially if we consider </w:t>
            </w:r>
            <w:r>
              <w:t xml:space="preserve">the two paths </w:t>
            </w:r>
            <w:r w:rsidRPr="008D47C9">
              <w:t xml:space="preserve">may converge into the same </w:t>
            </w:r>
            <w:proofErr w:type="spellStart"/>
            <w:r w:rsidRPr="008D47C9">
              <w:t>gNB</w:t>
            </w:r>
            <w:proofErr w:type="spellEnd"/>
            <w:r w:rsidRPr="008D47C9">
              <w:t xml:space="preserve"> in the end.</w:t>
            </w:r>
          </w:p>
          <w:p w14:paraId="5FBF271F" w14:textId="77777777" w:rsidR="00BA1864" w:rsidRPr="008D47C9" w:rsidRDefault="0095304D">
            <w:pPr>
              <w:spacing w:after="0"/>
              <w:rPr>
                <w:b/>
              </w:rPr>
            </w:pPr>
            <w:r>
              <w:t>To have an agreement of ‘out of RAN2 scope’ is too strong to us.</w:t>
            </w:r>
          </w:p>
        </w:tc>
      </w:tr>
      <w:tr w:rsidR="00BA1864" w14:paraId="6F8BB1E5" w14:textId="77777777">
        <w:tc>
          <w:tcPr>
            <w:tcW w:w="1809" w:type="dxa"/>
          </w:tcPr>
          <w:p w14:paraId="732B8AD1" w14:textId="77777777" w:rsidR="00BA1864" w:rsidRDefault="0095304D">
            <w:pPr>
              <w:spacing w:after="0"/>
              <w:jc w:val="center"/>
              <w:rPr>
                <w:rFonts w:cs="Arial"/>
              </w:rPr>
            </w:pPr>
            <w:r>
              <w:rPr>
                <w:rFonts w:cs="Arial"/>
              </w:rPr>
              <w:t>Fraunhofer</w:t>
            </w:r>
          </w:p>
        </w:tc>
        <w:tc>
          <w:tcPr>
            <w:tcW w:w="1985" w:type="dxa"/>
          </w:tcPr>
          <w:p w14:paraId="68796225" w14:textId="77777777" w:rsidR="00BA1864" w:rsidRDefault="0095304D">
            <w:pPr>
              <w:spacing w:after="0"/>
              <w:rPr>
                <w:rFonts w:eastAsia="等线" w:cs="Arial"/>
              </w:rPr>
            </w:pPr>
            <w:r>
              <w:rPr>
                <w:rFonts w:eastAsia="等线" w:cs="Arial"/>
              </w:rPr>
              <w:t>Not-Agree</w:t>
            </w:r>
          </w:p>
        </w:tc>
        <w:tc>
          <w:tcPr>
            <w:tcW w:w="6045" w:type="dxa"/>
          </w:tcPr>
          <w:p w14:paraId="13B706C7" w14:textId="77777777" w:rsidR="00BA1864" w:rsidRDefault="00BA1864">
            <w:pPr>
              <w:spacing w:after="0"/>
              <w:rPr>
                <w:rFonts w:eastAsia="等线" w:cs="Arial"/>
              </w:rPr>
            </w:pPr>
          </w:p>
        </w:tc>
      </w:tr>
      <w:tr w:rsidR="00BA1864" w14:paraId="0267B733" w14:textId="77777777">
        <w:tc>
          <w:tcPr>
            <w:tcW w:w="1809" w:type="dxa"/>
            <w:tcBorders>
              <w:top w:val="single" w:sz="4" w:space="0" w:color="auto"/>
              <w:left w:val="single" w:sz="4" w:space="0" w:color="auto"/>
              <w:bottom w:val="single" w:sz="4" w:space="0" w:color="auto"/>
              <w:right w:val="single" w:sz="4" w:space="0" w:color="auto"/>
            </w:tcBorders>
          </w:tcPr>
          <w:p w14:paraId="5D348178" w14:textId="77777777" w:rsidR="00BA1864" w:rsidRDefault="0095304D">
            <w:pPr>
              <w:spacing w:after="0"/>
              <w:jc w:val="center"/>
              <w:rPr>
                <w:rFonts w:cs="Arial"/>
              </w:rPr>
            </w:pPr>
            <w:r>
              <w:rPr>
                <w:rFonts w:cs="Arial"/>
              </w:rPr>
              <w:t>Nokia</w:t>
            </w:r>
          </w:p>
        </w:tc>
        <w:tc>
          <w:tcPr>
            <w:tcW w:w="1985" w:type="dxa"/>
            <w:tcBorders>
              <w:top w:val="single" w:sz="4" w:space="0" w:color="auto"/>
              <w:left w:val="single" w:sz="4" w:space="0" w:color="auto"/>
              <w:bottom w:val="single" w:sz="4" w:space="0" w:color="auto"/>
              <w:right w:val="single" w:sz="4" w:space="0" w:color="auto"/>
            </w:tcBorders>
          </w:tcPr>
          <w:p w14:paraId="4257CC5C" w14:textId="77777777" w:rsidR="00BA1864" w:rsidRDefault="0095304D">
            <w:pPr>
              <w:spacing w:after="0"/>
              <w:rPr>
                <w:rFonts w:eastAsia="等线" w:cs="Arial"/>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3D47B140" w14:textId="77777777" w:rsidR="00BA1864" w:rsidRDefault="0095304D">
            <w:pPr>
              <w:spacing w:after="0"/>
              <w:rPr>
                <w:rFonts w:eastAsia="等线" w:cs="Arial"/>
              </w:rPr>
            </w:pPr>
            <w:r>
              <w:rPr>
                <w:rFonts w:eastAsia="等线" w:cs="Arial"/>
              </w:rPr>
              <w:t>Same view as QC</w:t>
            </w:r>
          </w:p>
        </w:tc>
      </w:tr>
      <w:tr w:rsidR="00BA1864" w14:paraId="6C86D2E6" w14:textId="77777777">
        <w:tc>
          <w:tcPr>
            <w:tcW w:w="1809" w:type="dxa"/>
            <w:tcBorders>
              <w:top w:val="single" w:sz="4" w:space="0" w:color="auto"/>
              <w:left w:val="single" w:sz="4" w:space="0" w:color="auto"/>
              <w:bottom w:val="single" w:sz="4" w:space="0" w:color="auto"/>
              <w:right w:val="single" w:sz="4" w:space="0" w:color="auto"/>
            </w:tcBorders>
          </w:tcPr>
          <w:p w14:paraId="5FEBD5EC" w14:textId="77777777" w:rsidR="00BA1864" w:rsidRDefault="0095304D">
            <w:pPr>
              <w:spacing w:after="0"/>
              <w:jc w:val="center"/>
              <w:rPr>
                <w:rFonts w:cs="Arial"/>
              </w:rPr>
            </w:pPr>
            <w:r>
              <w:rPr>
                <w:rFonts w:cs="Arial"/>
              </w:rPr>
              <w:t>Intel</w:t>
            </w:r>
          </w:p>
        </w:tc>
        <w:tc>
          <w:tcPr>
            <w:tcW w:w="1985" w:type="dxa"/>
            <w:tcBorders>
              <w:top w:val="single" w:sz="4" w:space="0" w:color="auto"/>
              <w:left w:val="single" w:sz="4" w:space="0" w:color="auto"/>
              <w:bottom w:val="single" w:sz="4" w:space="0" w:color="auto"/>
              <w:right w:val="single" w:sz="4" w:space="0" w:color="auto"/>
            </w:tcBorders>
          </w:tcPr>
          <w:p w14:paraId="757AB9FE" w14:textId="77777777" w:rsidR="00BA1864" w:rsidRDefault="0095304D">
            <w:pPr>
              <w:spacing w:after="0"/>
              <w:rPr>
                <w:rFonts w:eastAsia="等线" w:cs="Arial"/>
              </w:rPr>
            </w:pPr>
            <w:r>
              <w:rPr>
                <w:rFonts w:eastAsia="等线" w:cs="Arial"/>
              </w:rPr>
              <w:t>Agree with Comment</w:t>
            </w:r>
          </w:p>
        </w:tc>
        <w:tc>
          <w:tcPr>
            <w:tcW w:w="6045" w:type="dxa"/>
            <w:tcBorders>
              <w:top w:val="single" w:sz="4" w:space="0" w:color="auto"/>
              <w:left w:val="single" w:sz="4" w:space="0" w:color="auto"/>
              <w:bottom w:val="single" w:sz="4" w:space="0" w:color="auto"/>
              <w:right w:val="single" w:sz="4" w:space="0" w:color="auto"/>
            </w:tcBorders>
          </w:tcPr>
          <w:p w14:paraId="003E2E67" w14:textId="77777777" w:rsidR="00BA1864" w:rsidRDefault="0095304D">
            <w:pPr>
              <w:spacing w:after="0"/>
              <w:rPr>
                <w:rFonts w:eastAsia="等线" w:cs="Arial"/>
              </w:rPr>
            </w:pPr>
            <w:r>
              <w:rPr>
                <w:rFonts w:eastAsia="等线" w:cs="Arial"/>
              </w:rPr>
              <w:t>It depends on whether path switching has AS layer impact. In any case, as discussed in previous question, simultaneous connections may be too wide a scope for Rel-17 discussions.</w:t>
            </w:r>
          </w:p>
        </w:tc>
      </w:tr>
      <w:tr w:rsidR="00BA1864" w14:paraId="255BA225" w14:textId="77777777">
        <w:tc>
          <w:tcPr>
            <w:tcW w:w="1809" w:type="dxa"/>
            <w:tcBorders>
              <w:top w:val="single" w:sz="4" w:space="0" w:color="auto"/>
              <w:left w:val="single" w:sz="4" w:space="0" w:color="auto"/>
              <w:bottom w:val="single" w:sz="4" w:space="0" w:color="auto"/>
              <w:right w:val="single" w:sz="4" w:space="0" w:color="auto"/>
            </w:tcBorders>
          </w:tcPr>
          <w:p w14:paraId="0B55A537" w14:textId="77777777" w:rsidR="00BA1864" w:rsidRDefault="0095304D">
            <w:pPr>
              <w:spacing w:after="0"/>
              <w:jc w:val="center"/>
              <w:rPr>
                <w:rFonts w:cs="Arial"/>
              </w:rPr>
            </w:pPr>
            <w:r>
              <w:rPr>
                <w:rFonts w:cs="Arial" w:hint="eastAsia"/>
              </w:rPr>
              <w:t>CATT</w:t>
            </w:r>
          </w:p>
        </w:tc>
        <w:tc>
          <w:tcPr>
            <w:tcW w:w="1985" w:type="dxa"/>
            <w:tcBorders>
              <w:top w:val="single" w:sz="4" w:space="0" w:color="auto"/>
              <w:left w:val="single" w:sz="4" w:space="0" w:color="auto"/>
              <w:bottom w:val="single" w:sz="4" w:space="0" w:color="auto"/>
              <w:right w:val="single" w:sz="4" w:space="0" w:color="auto"/>
            </w:tcBorders>
          </w:tcPr>
          <w:p w14:paraId="6FAFE0CE" w14:textId="77777777" w:rsidR="00BA1864" w:rsidRDefault="0095304D">
            <w:pPr>
              <w:spacing w:after="0"/>
              <w:rPr>
                <w:rFonts w:eastAsia="等线" w:cs="Arial"/>
              </w:rPr>
            </w:pPr>
            <w:r>
              <w:rPr>
                <w:rFonts w:eastAsia="等线" w:cs="Arial" w:hint="eastAsia"/>
              </w:rPr>
              <w:t>Not-Agree</w:t>
            </w:r>
          </w:p>
        </w:tc>
        <w:tc>
          <w:tcPr>
            <w:tcW w:w="6045" w:type="dxa"/>
            <w:tcBorders>
              <w:top w:val="single" w:sz="4" w:space="0" w:color="auto"/>
              <w:left w:val="single" w:sz="4" w:space="0" w:color="auto"/>
              <w:bottom w:val="single" w:sz="4" w:space="0" w:color="auto"/>
              <w:right w:val="single" w:sz="4" w:space="0" w:color="auto"/>
            </w:tcBorders>
          </w:tcPr>
          <w:p w14:paraId="49503705" w14:textId="77777777" w:rsidR="00BA1864" w:rsidRDefault="0095304D">
            <w:pPr>
              <w:spacing w:after="0"/>
              <w:rPr>
                <w:rFonts w:eastAsia="等线" w:cs="Arial"/>
              </w:rPr>
            </w:pPr>
            <w:r>
              <w:rPr>
                <w:rFonts w:eastAsia="等线" w:cs="Arial"/>
              </w:rPr>
              <w:t xml:space="preserve">We have doubt about the definition of “simultaneous” </w:t>
            </w:r>
            <w:r>
              <w:rPr>
                <w:rFonts w:eastAsia="等线" w:cs="Arial" w:hint="eastAsia"/>
              </w:rPr>
              <w:t xml:space="preserve">for L3 </w:t>
            </w:r>
            <w:r>
              <w:rPr>
                <w:rFonts w:eastAsia="等线" w:cs="Arial"/>
              </w:rPr>
              <w:t>and prefer not to rushing for this part.</w:t>
            </w:r>
          </w:p>
        </w:tc>
      </w:tr>
      <w:tr w:rsidR="00BA1864" w14:paraId="4E6716B3" w14:textId="77777777">
        <w:tc>
          <w:tcPr>
            <w:tcW w:w="1809" w:type="dxa"/>
            <w:tcBorders>
              <w:top w:val="single" w:sz="4" w:space="0" w:color="auto"/>
              <w:left w:val="single" w:sz="4" w:space="0" w:color="auto"/>
              <w:bottom w:val="single" w:sz="4" w:space="0" w:color="auto"/>
              <w:right w:val="single" w:sz="4" w:space="0" w:color="auto"/>
            </w:tcBorders>
          </w:tcPr>
          <w:p w14:paraId="47682B6D" w14:textId="77777777" w:rsidR="00BA1864" w:rsidRDefault="0095304D">
            <w:pPr>
              <w:spacing w:after="0"/>
              <w:jc w:val="center"/>
              <w:rPr>
                <w:rFonts w:cs="Arial"/>
              </w:rPr>
            </w:pPr>
            <w:r>
              <w:rPr>
                <w:rFonts w:cs="Arial"/>
              </w:rPr>
              <w:t>Philips</w:t>
            </w:r>
          </w:p>
        </w:tc>
        <w:tc>
          <w:tcPr>
            <w:tcW w:w="1985" w:type="dxa"/>
            <w:tcBorders>
              <w:top w:val="single" w:sz="4" w:space="0" w:color="auto"/>
              <w:left w:val="single" w:sz="4" w:space="0" w:color="auto"/>
              <w:bottom w:val="single" w:sz="4" w:space="0" w:color="auto"/>
              <w:right w:val="single" w:sz="4" w:space="0" w:color="auto"/>
            </w:tcBorders>
          </w:tcPr>
          <w:p w14:paraId="0256C11B" w14:textId="77777777" w:rsidR="00BA1864" w:rsidRDefault="0095304D">
            <w:pPr>
              <w:spacing w:after="0"/>
              <w:rPr>
                <w:rFonts w:eastAsia="等线" w:cs="Arial"/>
              </w:rPr>
            </w:pPr>
            <w:r>
              <w:rPr>
                <w:rFonts w:eastAsia="等线" w:cs="Arial"/>
              </w:rPr>
              <w:t>Not agree</w:t>
            </w:r>
          </w:p>
        </w:tc>
        <w:tc>
          <w:tcPr>
            <w:tcW w:w="6045" w:type="dxa"/>
            <w:tcBorders>
              <w:top w:val="single" w:sz="4" w:space="0" w:color="auto"/>
              <w:left w:val="single" w:sz="4" w:space="0" w:color="auto"/>
              <w:bottom w:val="single" w:sz="4" w:space="0" w:color="auto"/>
              <w:right w:val="single" w:sz="4" w:space="0" w:color="auto"/>
            </w:tcBorders>
          </w:tcPr>
          <w:p w14:paraId="553AC761" w14:textId="77777777" w:rsidR="00BA1864" w:rsidRDefault="0095304D">
            <w:pPr>
              <w:spacing w:after="0"/>
              <w:rPr>
                <w:rFonts w:eastAsia="等线" w:cs="Arial"/>
              </w:rPr>
            </w:pPr>
            <w:r>
              <w:rPr>
                <w:rFonts w:eastAsia="等线" w:cs="Arial"/>
              </w:rPr>
              <w:t>We second Lenovo. In addition, the fact that indirect link is via L3 does not necessarily mean it is out of scope for RAN2. We feel more comfortable if RAN2 explicitly agrees to this unlike Qualcomm is suggesting.</w:t>
            </w:r>
          </w:p>
          <w:p w14:paraId="4AFFB246" w14:textId="77777777" w:rsidR="00BA1864" w:rsidRDefault="0095304D">
            <w:pPr>
              <w:spacing w:after="0"/>
              <w:rPr>
                <w:rFonts w:eastAsia="等线" w:cs="Arial"/>
              </w:rPr>
            </w:pPr>
            <w:r>
              <w:rPr>
                <w:rFonts w:eastAsia="等线" w:cs="Arial"/>
              </w:rPr>
              <w:t>We propose to include an EN in the TR to indicate that this scenario is FFS during WI phase.</w:t>
            </w:r>
          </w:p>
        </w:tc>
      </w:tr>
      <w:tr w:rsidR="00BA1864" w14:paraId="3EBFB6B6" w14:textId="77777777">
        <w:tc>
          <w:tcPr>
            <w:tcW w:w="1809" w:type="dxa"/>
            <w:tcBorders>
              <w:top w:val="single" w:sz="4" w:space="0" w:color="auto"/>
              <w:left w:val="single" w:sz="4" w:space="0" w:color="auto"/>
              <w:bottom w:val="single" w:sz="4" w:space="0" w:color="auto"/>
              <w:right w:val="single" w:sz="4" w:space="0" w:color="auto"/>
            </w:tcBorders>
          </w:tcPr>
          <w:p w14:paraId="63DEA0C0" w14:textId="77777777" w:rsidR="00BA1864" w:rsidRDefault="0095304D">
            <w:pPr>
              <w:spacing w:after="0"/>
              <w:jc w:val="center"/>
              <w:rPr>
                <w:rFonts w:cs="Arial"/>
                <w:lang w:val="en-US"/>
              </w:rPr>
            </w:pPr>
            <w:r>
              <w:rPr>
                <w:rFonts w:cs="Arial" w:hint="eastAsia"/>
                <w:lang w:val="en-US"/>
              </w:rPr>
              <w:t>ZTE</w:t>
            </w:r>
          </w:p>
        </w:tc>
        <w:tc>
          <w:tcPr>
            <w:tcW w:w="1985" w:type="dxa"/>
            <w:tcBorders>
              <w:top w:val="single" w:sz="4" w:space="0" w:color="auto"/>
              <w:left w:val="single" w:sz="4" w:space="0" w:color="auto"/>
              <w:bottom w:val="single" w:sz="4" w:space="0" w:color="auto"/>
              <w:right w:val="single" w:sz="4" w:space="0" w:color="auto"/>
            </w:tcBorders>
          </w:tcPr>
          <w:p w14:paraId="6EC9C9C7" w14:textId="77777777" w:rsidR="00BA1864" w:rsidRDefault="0095304D">
            <w:pPr>
              <w:spacing w:after="0"/>
              <w:rPr>
                <w:rFonts w:eastAsia="等线" w:cs="Arial"/>
              </w:rPr>
            </w:pPr>
            <w:r>
              <w:rPr>
                <w:rFonts w:eastAsia="等线" w:cs="Arial" w:hint="eastAsia"/>
                <w:lang w:val="en-US"/>
              </w:rPr>
              <w:t>Agree</w:t>
            </w:r>
          </w:p>
        </w:tc>
        <w:tc>
          <w:tcPr>
            <w:tcW w:w="6045" w:type="dxa"/>
            <w:tcBorders>
              <w:top w:val="single" w:sz="4" w:space="0" w:color="auto"/>
              <w:left w:val="single" w:sz="4" w:space="0" w:color="auto"/>
              <w:bottom w:val="single" w:sz="4" w:space="0" w:color="auto"/>
              <w:right w:val="single" w:sz="4" w:space="0" w:color="auto"/>
            </w:tcBorders>
          </w:tcPr>
          <w:p w14:paraId="4E4EC3F0" w14:textId="77777777" w:rsidR="00BA1864" w:rsidRDefault="0095304D">
            <w:pPr>
              <w:spacing w:after="0"/>
              <w:rPr>
                <w:rFonts w:eastAsia="等线" w:cs="Arial"/>
              </w:rPr>
            </w:pPr>
            <w:r>
              <w:rPr>
                <w:rFonts w:eastAsia="等线" w:cs="Arial" w:hint="eastAsia"/>
                <w:lang w:val="en-US"/>
              </w:rPr>
              <w:t xml:space="preserve">For L3 relay, it depends heavily on SA2. From AS perspective, remote UE is not visible to </w:t>
            </w:r>
            <w:proofErr w:type="spellStart"/>
            <w:r>
              <w:rPr>
                <w:rFonts w:eastAsia="等线" w:cs="Arial" w:hint="eastAsia"/>
                <w:lang w:val="en-US"/>
              </w:rPr>
              <w:t>gNB</w:t>
            </w:r>
            <w:proofErr w:type="spellEnd"/>
            <w:r>
              <w:rPr>
                <w:rFonts w:eastAsia="等线" w:cs="Arial" w:hint="eastAsia"/>
                <w:lang w:val="en-US"/>
              </w:rPr>
              <w:t xml:space="preserve"> in L3 relay, as Qualcomm commented, if simultaneous direct and indirect link means simultaneous </w:t>
            </w:r>
            <w:proofErr w:type="spellStart"/>
            <w:r>
              <w:rPr>
                <w:rFonts w:eastAsia="等线" w:cs="Arial" w:hint="eastAsia"/>
                <w:lang w:val="en-US"/>
              </w:rPr>
              <w:t>Uu</w:t>
            </w:r>
            <w:proofErr w:type="spellEnd"/>
            <w:r>
              <w:rPr>
                <w:rFonts w:eastAsia="等线" w:cs="Arial" w:hint="eastAsia"/>
                <w:lang w:val="en-US"/>
              </w:rPr>
              <w:t xml:space="preserve"> and PC5 operation, it has been supported by R16 NR V2X.</w:t>
            </w:r>
          </w:p>
        </w:tc>
      </w:tr>
      <w:tr w:rsidR="00547D4D" w14:paraId="3BB860AA" w14:textId="77777777">
        <w:tc>
          <w:tcPr>
            <w:tcW w:w="1809" w:type="dxa"/>
            <w:tcBorders>
              <w:top w:val="single" w:sz="4" w:space="0" w:color="auto"/>
              <w:left w:val="single" w:sz="4" w:space="0" w:color="auto"/>
              <w:bottom w:val="single" w:sz="4" w:space="0" w:color="auto"/>
              <w:right w:val="single" w:sz="4" w:space="0" w:color="auto"/>
            </w:tcBorders>
          </w:tcPr>
          <w:p w14:paraId="29A364F0" w14:textId="557D1F9F" w:rsidR="00547D4D" w:rsidRDefault="00547D4D" w:rsidP="00547D4D">
            <w:pPr>
              <w:spacing w:after="0"/>
              <w:jc w:val="center"/>
              <w:rPr>
                <w:rFonts w:cs="Arial"/>
                <w:lang w:val="en-US"/>
              </w:rPr>
            </w:pPr>
            <w:r w:rsidRPr="00DC17C5">
              <w:rPr>
                <w:rFonts w:ascii="BatangChe" w:eastAsia="BatangChe" w:hAnsi="BatangChe" w:cs="BatangChe"/>
                <w:b/>
                <w:lang w:eastAsia="ko-KR"/>
              </w:rPr>
              <w:lastRenderedPageBreak/>
              <w:t>LG</w:t>
            </w:r>
          </w:p>
        </w:tc>
        <w:tc>
          <w:tcPr>
            <w:tcW w:w="1985" w:type="dxa"/>
            <w:tcBorders>
              <w:top w:val="single" w:sz="4" w:space="0" w:color="auto"/>
              <w:left w:val="single" w:sz="4" w:space="0" w:color="auto"/>
              <w:bottom w:val="single" w:sz="4" w:space="0" w:color="auto"/>
              <w:right w:val="single" w:sz="4" w:space="0" w:color="auto"/>
            </w:tcBorders>
          </w:tcPr>
          <w:p w14:paraId="7C6403FB" w14:textId="3C32FBD7" w:rsidR="00547D4D" w:rsidRDefault="00547D4D" w:rsidP="00547D4D">
            <w:pPr>
              <w:spacing w:after="0"/>
              <w:rPr>
                <w:rFonts w:eastAsia="等线" w:cs="Arial"/>
                <w:lang w:val="en-US"/>
              </w:rPr>
            </w:pPr>
            <w:r>
              <w:rPr>
                <w:rFonts w:eastAsia="Malgun Gothic" w:cs="Arial" w:hint="eastAsia"/>
                <w:lang w:eastAsia="ko-KR"/>
              </w:rPr>
              <w:t>Not agree</w:t>
            </w:r>
          </w:p>
        </w:tc>
        <w:tc>
          <w:tcPr>
            <w:tcW w:w="6045" w:type="dxa"/>
            <w:tcBorders>
              <w:top w:val="single" w:sz="4" w:space="0" w:color="auto"/>
              <w:left w:val="single" w:sz="4" w:space="0" w:color="auto"/>
              <w:bottom w:val="single" w:sz="4" w:space="0" w:color="auto"/>
              <w:right w:val="single" w:sz="4" w:space="0" w:color="auto"/>
            </w:tcBorders>
          </w:tcPr>
          <w:p w14:paraId="23F9A840" w14:textId="0AF44239" w:rsidR="00547D4D" w:rsidRDefault="00547D4D" w:rsidP="00547D4D">
            <w:pPr>
              <w:spacing w:after="0"/>
              <w:rPr>
                <w:rFonts w:eastAsia="等线" w:cs="Arial"/>
                <w:lang w:val="en-US"/>
              </w:rPr>
            </w:pPr>
            <w:r>
              <w:rPr>
                <w:rFonts w:eastAsia="Malgun Gothic" w:cs="Arial"/>
                <w:lang w:eastAsia="ko-KR"/>
              </w:rPr>
              <w:t xml:space="preserve">It can be out of scope in L3 relay. </w:t>
            </w:r>
          </w:p>
        </w:tc>
      </w:tr>
      <w:tr w:rsidR="00BF6084" w14:paraId="2FD0D4ED" w14:textId="77777777">
        <w:tc>
          <w:tcPr>
            <w:tcW w:w="1809" w:type="dxa"/>
            <w:tcBorders>
              <w:top w:val="single" w:sz="4" w:space="0" w:color="auto"/>
              <w:left w:val="single" w:sz="4" w:space="0" w:color="auto"/>
              <w:bottom w:val="single" w:sz="4" w:space="0" w:color="auto"/>
              <w:right w:val="single" w:sz="4" w:space="0" w:color="auto"/>
            </w:tcBorders>
          </w:tcPr>
          <w:p w14:paraId="65648C76" w14:textId="417A9EFE" w:rsidR="00BF6084" w:rsidRPr="00DC17C5" w:rsidRDefault="00BF6084" w:rsidP="00BF6084">
            <w:pPr>
              <w:spacing w:after="0"/>
              <w:jc w:val="center"/>
              <w:rPr>
                <w:rFonts w:ascii="BatangChe" w:eastAsia="BatangChe" w:hAnsi="BatangChe" w:cs="BatangChe"/>
                <w:b/>
                <w:lang w:eastAsia="ko-KR"/>
              </w:rPr>
            </w:pPr>
            <w:proofErr w:type="spellStart"/>
            <w:r>
              <w:rPr>
                <w:rFonts w:cs="Arial"/>
              </w:rPr>
              <w:t>Convida</w:t>
            </w:r>
            <w:proofErr w:type="spellEnd"/>
          </w:p>
        </w:tc>
        <w:tc>
          <w:tcPr>
            <w:tcW w:w="1985" w:type="dxa"/>
            <w:tcBorders>
              <w:top w:val="single" w:sz="4" w:space="0" w:color="auto"/>
              <w:left w:val="single" w:sz="4" w:space="0" w:color="auto"/>
              <w:bottom w:val="single" w:sz="4" w:space="0" w:color="auto"/>
              <w:right w:val="single" w:sz="4" w:space="0" w:color="auto"/>
            </w:tcBorders>
          </w:tcPr>
          <w:p w14:paraId="5D6D66CD" w14:textId="183244CD" w:rsidR="00BF6084" w:rsidRDefault="00BF6084" w:rsidP="00BF6084">
            <w:pPr>
              <w:spacing w:after="0"/>
              <w:rPr>
                <w:rFonts w:eastAsia="Malgun Gothic" w:cs="Arial"/>
                <w:lang w:eastAsia="ko-KR"/>
              </w:rPr>
            </w:pPr>
            <w:r>
              <w:rPr>
                <w:rFonts w:eastAsia="等线" w:cs="Arial"/>
              </w:rPr>
              <w:t>Not agree</w:t>
            </w:r>
          </w:p>
        </w:tc>
        <w:tc>
          <w:tcPr>
            <w:tcW w:w="6045" w:type="dxa"/>
            <w:tcBorders>
              <w:top w:val="single" w:sz="4" w:space="0" w:color="auto"/>
              <w:left w:val="single" w:sz="4" w:space="0" w:color="auto"/>
              <w:bottom w:val="single" w:sz="4" w:space="0" w:color="auto"/>
              <w:right w:val="single" w:sz="4" w:space="0" w:color="auto"/>
            </w:tcBorders>
          </w:tcPr>
          <w:p w14:paraId="490DC1CE" w14:textId="5B862DBC" w:rsidR="00BF6084" w:rsidRDefault="00BF6084" w:rsidP="00BF6084">
            <w:pPr>
              <w:spacing w:after="0"/>
              <w:rPr>
                <w:rFonts w:eastAsia="Malgun Gothic" w:cs="Arial"/>
                <w:lang w:eastAsia="ko-KR"/>
              </w:rPr>
            </w:pPr>
            <w:r>
              <w:rPr>
                <w:rFonts w:eastAsia="等线" w:cs="Arial"/>
              </w:rPr>
              <w:t xml:space="preserve">The </w:t>
            </w:r>
            <w:proofErr w:type="spellStart"/>
            <w:r>
              <w:rPr>
                <w:rFonts w:eastAsia="等线" w:cs="Arial"/>
              </w:rPr>
              <w:t>Uu</w:t>
            </w:r>
            <w:proofErr w:type="spellEnd"/>
            <w:r>
              <w:rPr>
                <w:rFonts w:eastAsia="等线" w:cs="Arial"/>
              </w:rPr>
              <w:t xml:space="preserve"> between remote UE and the </w:t>
            </w:r>
            <w:proofErr w:type="spellStart"/>
            <w:r>
              <w:rPr>
                <w:rFonts w:eastAsia="等线" w:cs="Arial"/>
              </w:rPr>
              <w:t>gNB</w:t>
            </w:r>
            <w:proofErr w:type="spellEnd"/>
            <w:r>
              <w:rPr>
                <w:rFonts w:eastAsia="等线" w:cs="Arial"/>
              </w:rPr>
              <w:t xml:space="preserve"> is in R2 scope.</w:t>
            </w:r>
          </w:p>
        </w:tc>
      </w:tr>
      <w:tr w:rsidR="003849AC" w14:paraId="4CDA8322" w14:textId="77777777">
        <w:tc>
          <w:tcPr>
            <w:tcW w:w="1809" w:type="dxa"/>
            <w:tcBorders>
              <w:top w:val="single" w:sz="4" w:space="0" w:color="auto"/>
              <w:left w:val="single" w:sz="4" w:space="0" w:color="auto"/>
              <w:bottom w:val="single" w:sz="4" w:space="0" w:color="auto"/>
              <w:right w:val="single" w:sz="4" w:space="0" w:color="auto"/>
            </w:tcBorders>
          </w:tcPr>
          <w:p w14:paraId="5E83BF5F" w14:textId="5E7A515F" w:rsidR="003849AC" w:rsidRDefault="003849AC" w:rsidP="003849AC">
            <w:pPr>
              <w:spacing w:after="0"/>
              <w:jc w:val="center"/>
              <w:rPr>
                <w:rFonts w:cs="Arial"/>
              </w:rPr>
            </w:pPr>
            <w:r>
              <w:rPr>
                <w:rFonts w:cs="Arial"/>
              </w:rPr>
              <w:t>C</w:t>
            </w:r>
            <w:r>
              <w:rPr>
                <w:rFonts w:cs="Arial" w:hint="eastAsia"/>
              </w:rPr>
              <w:t>MCC</w:t>
            </w:r>
          </w:p>
        </w:tc>
        <w:tc>
          <w:tcPr>
            <w:tcW w:w="1985" w:type="dxa"/>
            <w:tcBorders>
              <w:top w:val="single" w:sz="4" w:space="0" w:color="auto"/>
              <w:left w:val="single" w:sz="4" w:space="0" w:color="auto"/>
              <w:bottom w:val="single" w:sz="4" w:space="0" w:color="auto"/>
              <w:right w:val="single" w:sz="4" w:space="0" w:color="auto"/>
            </w:tcBorders>
          </w:tcPr>
          <w:p w14:paraId="7F518C3B" w14:textId="15909EB4" w:rsidR="003849AC" w:rsidRDefault="003849AC" w:rsidP="003849AC">
            <w:pPr>
              <w:spacing w:after="0"/>
              <w:rPr>
                <w:rFonts w:eastAsia="等线" w:cs="Arial"/>
              </w:rPr>
            </w:pPr>
            <w:r>
              <w:rPr>
                <w:rFonts w:eastAsia="等线" w:cs="Arial" w:hint="eastAsia"/>
              </w:rPr>
              <w:t>Not agree</w:t>
            </w:r>
          </w:p>
        </w:tc>
        <w:tc>
          <w:tcPr>
            <w:tcW w:w="6045" w:type="dxa"/>
            <w:tcBorders>
              <w:top w:val="single" w:sz="4" w:space="0" w:color="auto"/>
              <w:left w:val="single" w:sz="4" w:space="0" w:color="auto"/>
              <w:bottom w:val="single" w:sz="4" w:space="0" w:color="auto"/>
              <w:right w:val="single" w:sz="4" w:space="0" w:color="auto"/>
            </w:tcBorders>
          </w:tcPr>
          <w:p w14:paraId="767DA2C6" w14:textId="68251629" w:rsidR="003849AC" w:rsidRDefault="003849AC" w:rsidP="003849AC">
            <w:pPr>
              <w:spacing w:after="0"/>
              <w:rPr>
                <w:rFonts w:eastAsia="等线" w:cs="Arial"/>
              </w:rPr>
            </w:pPr>
            <w:r>
              <w:rPr>
                <w:rFonts w:eastAsia="等线" w:cs="Arial"/>
              </w:rPr>
              <w:t>Share</w:t>
            </w:r>
            <w:r>
              <w:rPr>
                <w:rFonts w:eastAsia="等线" w:cs="Arial" w:hint="eastAsia"/>
              </w:rPr>
              <w:t xml:space="preserve"> the same understanding as apple.</w:t>
            </w:r>
          </w:p>
        </w:tc>
      </w:tr>
    </w:tbl>
    <w:p w14:paraId="5BD14CDE" w14:textId="00BF9248" w:rsidR="00BA1864" w:rsidRDefault="00BA1864"/>
    <w:p w14:paraId="51028EEF" w14:textId="77777777" w:rsidR="005C3C37" w:rsidRDefault="005C3C37" w:rsidP="005C3C37">
      <w:r>
        <w:rPr>
          <w:rFonts w:hint="eastAsia"/>
        </w:rPr>
        <w:t>R</w:t>
      </w:r>
      <w:r>
        <w:t xml:space="preserve">apporteur comment: </w:t>
      </w:r>
    </w:p>
    <w:p w14:paraId="6A3253B1" w14:textId="08610CA1" w:rsidR="005C3C37" w:rsidRDefault="005C3C37" w:rsidP="005C3C37">
      <w:r>
        <w:t>Agree: 11</w:t>
      </w:r>
    </w:p>
    <w:p w14:paraId="27C1AA95" w14:textId="32396CAA" w:rsidR="005C3C37" w:rsidRDefault="005C3C37" w:rsidP="005C3C37">
      <w:r>
        <w:t xml:space="preserve">Not-agree: </w:t>
      </w:r>
      <w:r w:rsidR="00BF6084">
        <w:t>1</w:t>
      </w:r>
      <w:r w:rsidR="003849AC">
        <w:t>1</w:t>
      </w:r>
    </w:p>
    <w:p w14:paraId="3582E26D" w14:textId="3A83CDC7" w:rsidR="005C3C37" w:rsidRDefault="003849AC" w:rsidP="005C3C37">
      <w:r>
        <w:t>Without majority view</w:t>
      </w:r>
      <w:r w:rsidR="005C3C37">
        <w:t>, RAN2 cannot conclude the necessity of RAN2 discussion for simultaneous connection for L3 U2N relay in this meeting.</w:t>
      </w:r>
    </w:p>
    <w:p w14:paraId="505B763F" w14:textId="29678E82" w:rsidR="005C3C37" w:rsidRPr="005C3C37" w:rsidRDefault="00403B63" w:rsidP="008D47C9">
      <w:pPr>
        <w:pStyle w:val="Proposal"/>
        <w:numPr>
          <w:ilvl w:val="0"/>
          <w:numId w:val="15"/>
        </w:numPr>
        <w:tabs>
          <w:tab w:val="clear" w:pos="1304"/>
        </w:tabs>
        <w:overflowPunct/>
        <w:autoSpaceDE/>
        <w:autoSpaceDN/>
        <w:adjustRightInd/>
        <w:spacing w:beforeLines="50" w:before="120" w:after="200" w:line="276" w:lineRule="auto"/>
        <w:ind w:left="1701" w:hanging="1701"/>
        <w:jc w:val="left"/>
        <w:textAlignment w:val="auto"/>
      </w:pPr>
      <w:bookmarkStart w:id="13" w:name="_Toc63169192"/>
      <w:r>
        <w:t>W</w:t>
      </w:r>
      <w:r>
        <w:t xml:space="preserve">hether to support simultaneous direct (via </w:t>
      </w:r>
      <w:proofErr w:type="spellStart"/>
      <w:r>
        <w:t>Uu</w:t>
      </w:r>
      <w:proofErr w:type="spellEnd"/>
      <w:r>
        <w:t>) and indirect (via PC5 through a L3 UE-to-Network Relay UE)</w:t>
      </w:r>
      <w:r>
        <w:t xml:space="preserve"> is left to WI phase in contribution-driven manner.</w:t>
      </w:r>
      <w:bookmarkEnd w:id="13"/>
    </w:p>
    <w:bookmarkEnd w:id="12"/>
    <w:p w14:paraId="077EB7F2" w14:textId="77777777" w:rsidR="00BA1864" w:rsidRDefault="0095304D">
      <w:r>
        <w:t xml:space="preserve">In </w:t>
      </w:r>
      <w:r>
        <w:fldChar w:fldCharType="begin"/>
      </w:r>
      <w:r>
        <w:instrText xml:space="preserve"> REF _Ref62112847 \r \h </w:instrText>
      </w:r>
      <w:r>
        <w:fldChar w:fldCharType="separate"/>
      </w:r>
      <w:r>
        <w:t>[15]</w:t>
      </w:r>
      <w:r>
        <w:fldChar w:fldCharType="end"/>
      </w:r>
      <w:r>
        <w:t>, similar proposal is proposed for U2U relay as well.</w:t>
      </w:r>
    </w:p>
    <w:p w14:paraId="2363637B" w14:textId="77777777" w:rsidR="00BA1864" w:rsidRDefault="0095304D">
      <w:r>
        <w:rPr>
          <w:rFonts w:hint="eastAsia"/>
        </w:rPr>
        <w:t>O</w:t>
      </w:r>
      <w:r>
        <w:t>n the other hand, rapporteur observes that the opposite proposal has been discussed in RAN2#111 in R2-2008264 with clear majority support (20 out of 25 select option-a)).</w:t>
      </w:r>
      <w:r>
        <w:rPr>
          <w:rFonts w:hint="eastAsia"/>
        </w:rPr>
        <w:t xml:space="preserve"> F</w:t>
      </w:r>
      <w:r>
        <w:t>rom rapporteur perspective, for U2N relay, we can go for the majority view.</w:t>
      </w:r>
    </w:p>
    <w:p w14:paraId="36EC31BD" w14:textId="77777777" w:rsidR="00BA1864" w:rsidRDefault="0095304D">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Question 14: Which connectivity scenarios should be supported for the source UE in UE to UE relaying?</w:t>
      </w:r>
    </w:p>
    <w:p w14:paraId="1E3CE126" w14:textId="77777777" w:rsidR="00BA1864" w:rsidRDefault="0095304D">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a)</w:t>
      </w:r>
      <w:r>
        <w:rPr>
          <w:rFonts w:ascii="Times New Roman" w:hAnsi="Times New Roman"/>
        </w:rPr>
        <w:tab/>
        <w:t xml:space="preserve">Active link to the target UE either directly or via a relay UE, but not both </w:t>
      </w:r>
    </w:p>
    <w:p w14:paraId="20963F34" w14:textId="77777777" w:rsidR="00BA1864" w:rsidRDefault="0095304D">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b)</w:t>
      </w:r>
      <w:r>
        <w:rPr>
          <w:rFonts w:ascii="Times New Roman" w:hAnsi="Times New Roman"/>
        </w:rPr>
        <w:tab/>
        <w:t>Active link with a target UE both directly and via a relay UE</w:t>
      </w:r>
    </w:p>
    <w:p w14:paraId="3F0383E9" w14:textId="77777777" w:rsidR="00BA1864" w:rsidRDefault="0095304D">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c)</w:t>
      </w:r>
      <w:r>
        <w:rPr>
          <w:rFonts w:ascii="Times New Roman" w:hAnsi="Times New Roman"/>
        </w:rPr>
        <w:tab/>
        <w:t xml:space="preserve">Active links with a target UE supported via different relay </w:t>
      </w:r>
      <w:proofErr w:type="spellStart"/>
      <w:r>
        <w:rPr>
          <w:rFonts w:ascii="Times New Roman" w:hAnsi="Times New Roman"/>
        </w:rPr>
        <w:t>Ues</w:t>
      </w:r>
      <w:proofErr w:type="spellEnd"/>
    </w:p>
    <w:p w14:paraId="04E84934" w14:textId="77777777" w:rsidR="00BA1864" w:rsidRDefault="0095304D">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d)</w:t>
      </w:r>
      <w:r>
        <w:rPr>
          <w:rFonts w:ascii="Times New Roman" w:hAnsi="Times New Roman"/>
        </w:rPr>
        <w:tab/>
        <w:t xml:space="preserve">Active links with two different target </w:t>
      </w:r>
      <w:proofErr w:type="spellStart"/>
      <w:r>
        <w:rPr>
          <w:rFonts w:ascii="Times New Roman" w:hAnsi="Times New Roman"/>
        </w:rPr>
        <w:t>Ues</w:t>
      </w:r>
      <w:proofErr w:type="spellEnd"/>
      <w:r>
        <w:rPr>
          <w:rFonts w:ascii="Times New Roman" w:hAnsi="Times New Roman"/>
        </w:rPr>
        <w:t xml:space="preserve"> via two different relay </w:t>
      </w:r>
      <w:proofErr w:type="spellStart"/>
      <w:r>
        <w:rPr>
          <w:rFonts w:ascii="Times New Roman" w:hAnsi="Times New Roman"/>
        </w:rPr>
        <w:t>Ues</w:t>
      </w:r>
      <w:proofErr w:type="spellEnd"/>
    </w:p>
    <w:p w14:paraId="5E4D1546" w14:textId="77777777" w:rsidR="00BA1864" w:rsidRDefault="0095304D">
      <w:pPr>
        <w:rPr>
          <w:b/>
        </w:rPr>
      </w:pPr>
      <w:r>
        <w:rPr>
          <w:rFonts w:hint="eastAsia"/>
          <w:b/>
        </w:rPr>
        <w:t>Q</w:t>
      </w:r>
      <w:r>
        <w:rPr>
          <w:b/>
        </w:rPr>
        <w:t>2-2a: Do you agree no need for source UE to support simultaneous direct (connecting to destination UE directly) and indirect (through a L2 UE-to-UE Relay UE)?</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BA1864" w14:paraId="3477F1A2" w14:textId="77777777">
        <w:tc>
          <w:tcPr>
            <w:tcW w:w="1809" w:type="dxa"/>
            <w:shd w:val="clear" w:color="auto" w:fill="E7E6E6" w:themeFill="background2"/>
          </w:tcPr>
          <w:p w14:paraId="4E35FFE9" w14:textId="77777777" w:rsidR="00BA1864" w:rsidRDefault="0095304D">
            <w:pPr>
              <w:spacing w:after="0"/>
              <w:jc w:val="center"/>
              <w:rPr>
                <w:rFonts w:cs="Arial"/>
                <w:lang w:eastAsia="ko-KR"/>
              </w:rPr>
            </w:pPr>
            <w:r>
              <w:rPr>
                <w:rFonts w:cs="Arial"/>
                <w:lang w:eastAsia="ko-KR"/>
              </w:rPr>
              <w:t>Company</w:t>
            </w:r>
          </w:p>
        </w:tc>
        <w:tc>
          <w:tcPr>
            <w:tcW w:w="1985" w:type="dxa"/>
            <w:shd w:val="clear" w:color="auto" w:fill="E7E6E6" w:themeFill="background2"/>
          </w:tcPr>
          <w:p w14:paraId="08A7738D" w14:textId="77777777" w:rsidR="00BA1864" w:rsidRDefault="0095304D">
            <w:pPr>
              <w:spacing w:after="0"/>
              <w:jc w:val="center"/>
              <w:rPr>
                <w:rFonts w:cs="Arial"/>
                <w:lang w:eastAsia="ko-KR"/>
              </w:rPr>
            </w:pPr>
            <w:r>
              <w:rPr>
                <w:rFonts w:cs="Arial"/>
                <w:lang w:eastAsia="ko-KR"/>
              </w:rPr>
              <w:t>Agree/Not-agree</w:t>
            </w:r>
          </w:p>
        </w:tc>
        <w:tc>
          <w:tcPr>
            <w:tcW w:w="6045" w:type="dxa"/>
            <w:shd w:val="clear" w:color="auto" w:fill="E7E6E6" w:themeFill="background2"/>
          </w:tcPr>
          <w:p w14:paraId="1B089CE6" w14:textId="77777777" w:rsidR="00BA1864" w:rsidRDefault="0095304D">
            <w:pPr>
              <w:spacing w:after="0"/>
              <w:jc w:val="center"/>
              <w:rPr>
                <w:rFonts w:cs="Arial"/>
                <w:lang w:eastAsia="ko-KR"/>
              </w:rPr>
            </w:pPr>
            <w:r>
              <w:rPr>
                <w:rFonts w:cs="Arial"/>
                <w:lang w:eastAsia="ko-KR"/>
              </w:rPr>
              <w:t>Comment</w:t>
            </w:r>
          </w:p>
        </w:tc>
      </w:tr>
      <w:tr w:rsidR="00BA1864" w14:paraId="03B9BC3A" w14:textId="77777777">
        <w:tc>
          <w:tcPr>
            <w:tcW w:w="1809" w:type="dxa"/>
          </w:tcPr>
          <w:p w14:paraId="787D91AA" w14:textId="77777777" w:rsidR="00BA1864" w:rsidRDefault="0095304D">
            <w:pPr>
              <w:spacing w:after="0"/>
              <w:jc w:val="center"/>
              <w:rPr>
                <w:rFonts w:cs="Arial"/>
              </w:rPr>
            </w:pPr>
            <w:r>
              <w:rPr>
                <w:rFonts w:cs="Arial"/>
              </w:rPr>
              <w:t>MediaTek</w:t>
            </w:r>
          </w:p>
        </w:tc>
        <w:tc>
          <w:tcPr>
            <w:tcW w:w="1985" w:type="dxa"/>
          </w:tcPr>
          <w:p w14:paraId="044A2158" w14:textId="77777777" w:rsidR="00BA1864" w:rsidRDefault="0095304D">
            <w:pPr>
              <w:spacing w:after="0"/>
              <w:rPr>
                <w:rFonts w:eastAsia="等线" w:cs="Arial"/>
              </w:rPr>
            </w:pPr>
            <w:r>
              <w:rPr>
                <w:rFonts w:eastAsia="等线" w:cs="Arial"/>
              </w:rPr>
              <w:t>Not-agree</w:t>
            </w:r>
          </w:p>
        </w:tc>
        <w:tc>
          <w:tcPr>
            <w:tcW w:w="6045" w:type="dxa"/>
          </w:tcPr>
          <w:p w14:paraId="2AEDE6BD" w14:textId="77777777" w:rsidR="00BA1864" w:rsidRDefault="0095304D">
            <w:pPr>
              <w:spacing w:after="0"/>
              <w:rPr>
                <w:rFonts w:eastAsia="等线" w:cs="Arial"/>
              </w:rPr>
            </w:pPr>
            <w:r>
              <w:rPr>
                <w:rFonts w:eastAsia="等线" w:cs="Arial"/>
              </w:rPr>
              <w:t>b), c) should be supported.</w:t>
            </w:r>
          </w:p>
        </w:tc>
      </w:tr>
      <w:tr w:rsidR="00BA1864" w14:paraId="0D726AC3" w14:textId="77777777">
        <w:tc>
          <w:tcPr>
            <w:tcW w:w="1809" w:type="dxa"/>
          </w:tcPr>
          <w:p w14:paraId="0776AF33" w14:textId="77777777" w:rsidR="00BA1864" w:rsidRDefault="0095304D">
            <w:pPr>
              <w:spacing w:after="0"/>
              <w:jc w:val="center"/>
              <w:rPr>
                <w:rFonts w:cs="Arial"/>
              </w:rPr>
            </w:pPr>
            <w:r>
              <w:rPr>
                <w:rFonts w:cs="Arial"/>
              </w:rPr>
              <w:t>Qualcomm</w:t>
            </w:r>
          </w:p>
        </w:tc>
        <w:tc>
          <w:tcPr>
            <w:tcW w:w="1985" w:type="dxa"/>
          </w:tcPr>
          <w:p w14:paraId="6F2BFEDB" w14:textId="77777777" w:rsidR="00BA1864" w:rsidRDefault="0095304D">
            <w:pPr>
              <w:spacing w:after="0"/>
              <w:rPr>
                <w:rFonts w:eastAsia="等线" w:cs="Arial"/>
              </w:rPr>
            </w:pPr>
            <w:r>
              <w:rPr>
                <w:rFonts w:eastAsia="等线" w:cs="Arial"/>
              </w:rPr>
              <w:t>Agree</w:t>
            </w:r>
          </w:p>
        </w:tc>
        <w:tc>
          <w:tcPr>
            <w:tcW w:w="6045" w:type="dxa"/>
          </w:tcPr>
          <w:p w14:paraId="05DD14C5" w14:textId="77777777" w:rsidR="00BA1864" w:rsidRDefault="0095304D">
            <w:pPr>
              <w:spacing w:after="0"/>
              <w:rPr>
                <w:rFonts w:eastAsia="等线" w:cs="Arial"/>
              </w:rPr>
            </w:pPr>
            <w:r>
              <w:rPr>
                <w:rFonts w:eastAsia="等线" w:cs="Arial"/>
              </w:rPr>
              <w:t>Same comments to Q2-1a, we recommend RAN2 to consider it in future release.</w:t>
            </w:r>
          </w:p>
        </w:tc>
      </w:tr>
      <w:tr w:rsidR="00BA1864" w14:paraId="08B16B85" w14:textId="77777777">
        <w:tc>
          <w:tcPr>
            <w:tcW w:w="1809" w:type="dxa"/>
          </w:tcPr>
          <w:p w14:paraId="79768038" w14:textId="77777777" w:rsidR="00BA1864" w:rsidRDefault="0095304D">
            <w:pPr>
              <w:spacing w:after="0"/>
              <w:jc w:val="center"/>
              <w:rPr>
                <w:rFonts w:cs="Arial"/>
              </w:rPr>
            </w:pPr>
            <w:r>
              <w:rPr>
                <w:rFonts w:cs="Arial"/>
              </w:rPr>
              <w:t xml:space="preserve">Lenovo, </w:t>
            </w:r>
            <w:proofErr w:type="spellStart"/>
            <w:r>
              <w:rPr>
                <w:rFonts w:cs="Arial"/>
              </w:rPr>
              <w:t>MotM</w:t>
            </w:r>
            <w:proofErr w:type="spellEnd"/>
          </w:p>
        </w:tc>
        <w:tc>
          <w:tcPr>
            <w:tcW w:w="1985" w:type="dxa"/>
          </w:tcPr>
          <w:p w14:paraId="5221EC30" w14:textId="77777777" w:rsidR="00BA1864" w:rsidRDefault="0095304D">
            <w:pPr>
              <w:spacing w:after="0"/>
              <w:rPr>
                <w:rFonts w:eastAsia="等线" w:cs="Arial"/>
              </w:rPr>
            </w:pPr>
            <w:r>
              <w:rPr>
                <w:rFonts w:eastAsia="等线" w:cs="Arial"/>
              </w:rPr>
              <w:t>Not-agree</w:t>
            </w:r>
          </w:p>
        </w:tc>
        <w:tc>
          <w:tcPr>
            <w:tcW w:w="6045" w:type="dxa"/>
          </w:tcPr>
          <w:p w14:paraId="7A6ED369" w14:textId="77777777" w:rsidR="00BA1864" w:rsidRDefault="0095304D">
            <w:pPr>
              <w:spacing w:after="0"/>
              <w:rPr>
                <w:rFonts w:eastAsia="等线" w:cs="Arial"/>
              </w:rPr>
            </w:pPr>
            <w:r>
              <w:rPr>
                <w:rFonts w:eastAsia="等线" w:cs="Arial"/>
              </w:rPr>
              <w:t>We need a solution that works, and we do not see how one-path-at a time can help in RLF situation. Since the central idea of the Study is Coverage Extension/ Reliability, any hurried agreements will do long term damage. RAN2 needs to invest some time to think here; we have sufficient time for work phase.</w:t>
            </w:r>
          </w:p>
        </w:tc>
      </w:tr>
      <w:tr w:rsidR="00BA1864" w14:paraId="5A3AECA7" w14:textId="77777777">
        <w:tc>
          <w:tcPr>
            <w:tcW w:w="1809" w:type="dxa"/>
          </w:tcPr>
          <w:p w14:paraId="197670E9" w14:textId="77777777" w:rsidR="00BA1864" w:rsidRPr="008D47C9" w:rsidRDefault="0095304D">
            <w:pPr>
              <w:tabs>
                <w:tab w:val="left" w:pos="1701"/>
                <w:tab w:val="right" w:pos="9639"/>
              </w:tabs>
              <w:spacing w:after="0"/>
              <w:jc w:val="center"/>
              <w:rPr>
                <w:rFonts w:eastAsia="Malgun Gothic" w:cs="Arial"/>
                <w:sz w:val="21"/>
                <w:lang w:eastAsia="ko-KR"/>
              </w:rPr>
            </w:pPr>
            <w:r>
              <w:rPr>
                <w:rFonts w:eastAsia="Malgun Gothic" w:cs="Arial" w:hint="eastAsia"/>
                <w:lang w:eastAsia="ko-KR"/>
              </w:rPr>
              <w:t>Samsung</w:t>
            </w:r>
          </w:p>
        </w:tc>
        <w:tc>
          <w:tcPr>
            <w:tcW w:w="1985" w:type="dxa"/>
          </w:tcPr>
          <w:p w14:paraId="6FD658D5" w14:textId="77777777" w:rsidR="00BA1864" w:rsidRPr="008D47C9" w:rsidRDefault="0095304D">
            <w:pPr>
              <w:tabs>
                <w:tab w:val="left" w:pos="1701"/>
                <w:tab w:val="right" w:pos="9639"/>
              </w:tabs>
              <w:spacing w:after="0"/>
              <w:rPr>
                <w:rFonts w:eastAsia="Malgun Gothic" w:cs="Arial"/>
                <w:sz w:val="21"/>
                <w:lang w:eastAsia="ko-KR"/>
              </w:rPr>
            </w:pPr>
            <w:r>
              <w:rPr>
                <w:rFonts w:eastAsia="Malgun Gothic" w:cs="Arial" w:hint="eastAsia"/>
                <w:lang w:eastAsia="ko-KR"/>
              </w:rPr>
              <w:t>A</w:t>
            </w:r>
            <w:r>
              <w:rPr>
                <w:rFonts w:eastAsia="Malgun Gothic" w:cs="Arial"/>
                <w:lang w:eastAsia="ko-KR"/>
              </w:rPr>
              <w:t>g</w:t>
            </w:r>
            <w:r>
              <w:rPr>
                <w:rFonts w:eastAsia="Malgun Gothic" w:cs="Arial" w:hint="eastAsia"/>
                <w:lang w:eastAsia="ko-KR"/>
              </w:rPr>
              <w:t>ree</w:t>
            </w:r>
          </w:p>
        </w:tc>
        <w:tc>
          <w:tcPr>
            <w:tcW w:w="6045" w:type="dxa"/>
          </w:tcPr>
          <w:p w14:paraId="0D1ADA72" w14:textId="77777777" w:rsidR="00BA1864" w:rsidRPr="008D47C9" w:rsidRDefault="0095304D">
            <w:pPr>
              <w:tabs>
                <w:tab w:val="left" w:pos="1701"/>
                <w:tab w:val="right" w:pos="9639"/>
              </w:tabs>
              <w:spacing w:after="0"/>
              <w:rPr>
                <w:rFonts w:eastAsia="Malgun Gothic" w:cs="Arial"/>
                <w:sz w:val="21"/>
                <w:lang w:eastAsia="ko-KR"/>
              </w:rPr>
            </w:pPr>
            <w:r>
              <w:rPr>
                <w:rFonts w:eastAsia="Malgun Gothic" w:cs="Arial" w:hint="eastAsia"/>
                <w:lang w:eastAsia="ko-KR"/>
              </w:rPr>
              <w:t xml:space="preserve">Same </w:t>
            </w:r>
            <w:r>
              <w:rPr>
                <w:rFonts w:eastAsia="Malgun Gothic" w:cs="Arial"/>
                <w:lang w:eastAsia="ko-KR"/>
              </w:rPr>
              <w:t>as Q2-1a</w:t>
            </w:r>
          </w:p>
        </w:tc>
      </w:tr>
      <w:tr w:rsidR="00BA1864" w14:paraId="488D06BB" w14:textId="77777777">
        <w:tc>
          <w:tcPr>
            <w:tcW w:w="1809" w:type="dxa"/>
          </w:tcPr>
          <w:p w14:paraId="2195A713" w14:textId="77777777" w:rsidR="00BA1864" w:rsidRDefault="0095304D">
            <w:pPr>
              <w:spacing w:after="0"/>
              <w:jc w:val="center"/>
              <w:rPr>
                <w:rFonts w:cs="Arial"/>
              </w:rPr>
            </w:pPr>
            <w:r>
              <w:rPr>
                <w:rFonts w:cs="Arial" w:hint="eastAsia"/>
              </w:rPr>
              <w:t>O</w:t>
            </w:r>
            <w:r>
              <w:rPr>
                <w:rFonts w:cs="Arial"/>
              </w:rPr>
              <w:t>PPO</w:t>
            </w:r>
          </w:p>
        </w:tc>
        <w:tc>
          <w:tcPr>
            <w:tcW w:w="1985" w:type="dxa"/>
          </w:tcPr>
          <w:p w14:paraId="053746AB" w14:textId="77777777" w:rsidR="00BA1864" w:rsidRDefault="0095304D">
            <w:pPr>
              <w:spacing w:after="0"/>
              <w:rPr>
                <w:rFonts w:eastAsia="等线" w:cs="Arial"/>
              </w:rPr>
            </w:pPr>
            <w:r>
              <w:rPr>
                <w:rFonts w:eastAsia="等线" w:cs="Arial" w:hint="eastAsia"/>
              </w:rPr>
              <w:t>A</w:t>
            </w:r>
            <w:r>
              <w:rPr>
                <w:rFonts w:eastAsia="等线" w:cs="Arial"/>
              </w:rPr>
              <w:t>gree</w:t>
            </w:r>
          </w:p>
        </w:tc>
        <w:tc>
          <w:tcPr>
            <w:tcW w:w="6045" w:type="dxa"/>
          </w:tcPr>
          <w:p w14:paraId="349EBB87" w14:textId="77777777" w:rsidR="00BA1864" w:rsidRDefault="0095304D">
            <w:pPr>
              <w:spacing w:after="0"/>
              <w:rPr>
                <w:rFonts w:eastAsia="等线" w:cs="Arial"/>
              </w:rPr>
            </w:pPr>
            <w:r>
              <w:rPr>
                <w:rFonts w:eastAsia="等线" w:cs="Arial" w:hint="eastAsia"/>
              </w:rPr>
              <w:t>A</w:t>
            </w:r>
            <w:r>
              <w:rPr>
                <w:rFonts w:eastAsia="等线" w:cs="Arial"/>
              </w:rPr>
              <w:t>lthough the benefit has been clarified as above, our assessment is this goes beyond the capacity of WI in this release.</w:t>
            </w:r>
          </w:p>
        </w:tc>
      </w:tr>
      <w:tr w:rsidR="00BA1864" w14:paraId="3124603B" w14:textId="77777777">
        <w:tc>
          <w:tcPr>
            <w:tcW w:w="1809" w:type="dxa"/>
          </w:tcPr>
          <w:p w14:paraId="654801DB" w14:textId="77777777" w:rsidR="00BA1864" w:rsidRDefault="0095304D">
            <w:pPr>
              <w:spacing w:after="0"/>
              <w:jc w:val="center"/>
              <w:rPr>
                <w:rFonts w:cs="Arial"/>
              </w:rPr>
            </w:pPr>
            <w:r>
              <w:rPr>
                <w:rFonts w:cs="Arial" w:hint="eastAsia"/>
              </w:rPr>
              <w:t>H</w:t>
            </w:r>
            <w:r>
              <w:rPr>
                <w:rFonts w:cs="Arial"/>
              </w:rPr>
              <w:t>uawei</w:t>
            </w:r>
          </w:p>
        </w:tc>
        <w:tc>
          <w:tcPr>
            <w:tcW w:w="1985" w:type="dxa"/>
          </w:tcPr>
          <w:p w14:paraId="167C2B2B" w14:textId="77777777" w:rsidR="00BA1864" w:rsidRDefault="0095304D">
            <w:pPr>
              <w:spacing w:after="0"/>
              <w:rPr>
                <w:rFonts w:eastAsia="等线" w:cs="Arial"/>
              </w:rPr>
            </w:pPr>
            <w:r>
              <w:rPr>
                <w:rFonts w:eastAsia="等线" w:cs="Arial"/>
              </w:rPr>
              <w:t>Postpone to WI phase</w:t>
            </w:r>
          </w:p>
        </w:tc>
        <w:tc>
          <w:tcPr>
            <w:tcW w:w="6045" w:type="dxa"/>
          </w:tcPr>
          <w:p w14:paraId="3490C6B8" w14:textId="77777777" w:rsidR="00BA1864" w:rsidRDefault="00BA1864">
            <w:pPr>
              <w:spacing w:after="0"/>
              <w:rPr>
                <w:rFonts w:eastAsia="等线" w:cs="Arial"/>
              </w:rPr>
            </w:pPr>
          </w:p>
        </w:tc>
      </w:tr>
      <w:tr w:rsidR="00BA1864" w14:paraId="5F5D01DF" w14:textId="77777777">
        <w:tc>
          <w:tcPr>
            <w:tcW w:w="1809" w:type="dxa"/>
          </w:tcPr>
          <w:p w14:paraId="5B8C73AD" w14:textId="77777777" w:rsidR="00BA1864" w:rsidRDefault="0095304D">
            <w:pPr>
              <w:spacing w:after="0"/>
              <w:jc w:val="center"/>
              <w:rPr>
                <w:rFonts w:cs="Arial"/>
              </w:rPr>
            </w:pPr>
            <w:proofErr w:type="spellStart"/>
            <w:r>
              <w:rPr>
                <w:rFonts w:cs="Arial"/>
              </w:rPr>
              <w:t>Spreadtrum</w:t>
            </w:r>
            <w:proofErr w:type="spellEnd"/>
          </w:p>
        </w:tc>
        <w:tc>
          <w:tcPr>
            <w:tcW w:w="1985" w:type="dxa"/>
          </w:tcPr>
          <w:p w14:paraId="363E8F30" w14:textId="77777777" w:rsidR="00BA1864" w:rsidRDefault="0095304D">
            <w:pPr>
              <w:spacing w:after="0"/>
              <w:rPr>
                <w:rFonts w:eastAsia="等线" w:cs="Arial"/>
              </w:rPr>
            </w:pPr>
            <w:r>
              <w:rPr>
                <w:rFonts w:eastAsia="等线" w:cs="Arial"/>
              </w:rPr>
              <w:t>Agree</w:t>
            </w:r>
          </w:p>
        </w:tc>
        <w:tc>
          <w:tcPr>
            <w:tcW w:w="6045" w:type="dxa"/>
          </w:tcPr>
          <w:p w14:paraId="1907E807" w14:textId="77777777" w:rsidR="00BA1864" w:rsidRDefault="0095304D">
            <w:pPr>
              <w:spacing w:after="0"/>
              <w:rPr>
                <w:rFonts w:eastAsia="等线" w:cs="Arial"/>
              </w:rPr>
            </w:pPr>
            <w:r>
              <w:rPr>
                <w:rFonts w:eastAsia="等线" w:cs="Arial"/>
              </w:rPr>
              <w:t>Same as Q2-1a</w:t>
            </w:r>
          </w:p>
        </w:tc>
      </w:tr>
      <w:tr w:rsidR="00BA1864" w14:paraId="451CE186" w14:textId="77777777">
        <w:tc>
          <w:tcPr>
            <w:tcW w:w="1809" w:type="dxa"/>
          </w:tcPr>
          <w:p w14:paraId="0E1DC419" w14:textId="77777777" w:rsidR="00BA1864" w:rsidRDefault="0095304D">
            <w:pPr>
              <w:spacing w:after="0"/>
              <w:jc w:val="center"/>
              <w:rPr>
                <w:rFonts w:cs="Arial"/>
              </w:rPr>
            </w:pPr>
            <w:r>
              <w:rPr>
                <w:rFonts w:cs="Arial"/>
              </w:rPr>
              <w:t>Ericsson (Min)</w:t>
            </w:r>
          </w:p>
        </w:tc>
        <w:tc>
          <w:tcPr>
            <w:tcW w:w="1985" w:type="dxa"/>
          </w:tcPr>
          <w:p w14:paraId="26F89EC4" w14:textId="77777777" w:rsidR="00BA1864" w:rsidRDefault="0095304D">
            <w:pPr>
              <w:spacing w:after="0"/>
              <w:rPr>
                <w:rFonts w:eastAsia="等线" w:cs="Arial"/>
              </w:rPr>
            </w:pPr>
            <w:r>
              <w:rPr>
                <w:rFonts w:eastAsia="等线" w:cs="Arial"/>
              </w:rPr>
              <w:t>agree</w:t>
            </w:r>
          </w:p>
        </w:tc>
        <w:tc>
          <w:tcPr>
            <w:tcW w:w="6045" w:type="dxa"/>
          </w:tcPr>
          <w:p w14:paraId="2AEF9B13" w14:textId="77777777" w:rsidR="00BA1864" w:rsidRDefault="00BA1864">
            <w:pPr>
              <w:spacing w:after="0"/>
              <w:rPr>
                <w:rFonts w:eastAsia="等线" w:cs="Arial"/>
              </w:rPr>
            </w:pPr>
          </w:p>
        </w:tc>
      </w:tr>
      <w:tr w:rsidR="00BA1864" w14:paraId="7D4C7A01" w14:textId="77777777">
        <w:tc>
          <w:tcPr>
            <w:tcW w:w="1809" w:type="dxa"/>
          </w:tcPr>
          <w:p w14:paraId="00049F4F" w14:textId="77777777" w:rsidR="00BA1864" w:rsidRDefault="0095304D">
            <w:pPr>
              <w:spacing w:after="0"/>
              <w:jc w:val="center"/>
              <w:rPr>
                <w:rFonts w:cs="Arial"/>
              </w:rPr>
            </w:pPr>
            <w:r>
              <w:rPr>
                <w:rFonts w:cs="Arial"/>
              </w:rPr>
              <w:t>Sony</w:t>
            </w:r>
          </w:p>
        </w:tc>
        <w:tc>
          <w:tcPr>
            <w:tcW w:w="1985" w:type="dxa"/>
          </w:tcPr>
          <w:p w14:paraId="4C605411" w14:textId="77777777" w:rsidR="00BA1864" w:rsidRDefault="0095304D">
            <w:pPr>
              <w:spacing w:after="0"/>
              <w:rPr>
                <w:rFonts w:eastAsia="等线" w:cs="Arial"/>
              </w:rPr>
            </w:pPr>
            <w:r>
              <w:rPr>
                <w:rFonts w:eastAsia="等线" w:cs="Arial"/>
              </w:rPr>
              <w:t>Agree</w:t>
            </w:r>
          </w:p>
        </w:tc>
        <w:tc>
          <w:tcPr>
            <w:tcW w:w="6045" w:type="dxa"/>
          </w:tcPr>
          <w:p w14:paraId="2685FD20" w14:textId="77777777" w:rsidR="00BA1864" w:rsidRDefault="0095304D">
            <w:pPr>
              <w:spacing w:after="0"/>
              <w:rPr>
                <w:rFonts w:eastAsia="等线" w:cs="Arial"/>
              </w:rPr>
            </w:pPr>
            <w:r>
              <w:rPr>
                <w:rFonts w:eastAsia="等线" w:cs="Arial"/>
              </w:rPr>
              <w:t>Same as Q2-1a</w:t>
            </w:r>
          </w:p>
        </w:tc>
      </w:tr>
      <w:tr w:rsidR="00BA1864" w14:paraId="484A1CE0" w14:textId="77777777">
        <w:tc>
          <w:tcPr>
            <w:tcW w:w="1809" w:type="dxa"/>
          </w:tcPr>
          <w:p w14:paraId="79F18034" w14:textId="77777777" w:rsidR="00BA1864" w:rsidRDefault="0095304D">
            <w:pPr>
              <w:spacing w:after="0"/>
              <w:jc w:val="center"/>
              <w:rPr>
                <w:rFonts w:cs="Arial"/>
              </w:rPr>
            </w:pPr>
            <w:r>
              <w:rPr>
                <w:rFonts w:cs="Arial"/>
              </w:rPr>
              <w:t>Apple</w:t>
            </w:r>
          </w:p>
        </w:tc>
        <w:tc>
          <w:tcPr>
            <w:tcW w:w="1985" w:type="dxa"/>
          </w:tcPr>
          <w:p w14:paraId="40D0573B" w14:textId="77777777" w:rsidR="00BA1864" w:rsidRDefault="0095304D">
            <w:pPr>
              <w:spacing w:after="0"/>
              <w:rPr>
                <w:rFonts w:eastAsia="等线" w:cs="Arial"/>
              </w:rPr>
            </w:pPr>
            <w:r>
              <w:rPr>
                <w:rFonts w:eastAsia="等线" w:cs="Arial"/>
              </w:rPr>
              <w:t>Agree</w:t>
            </w:r>
          </w:p>
        </w:tc>
        <w:tc>
          <w:tcPr>
            <w:tcW w:w="6045" w:type="dxa"/>
          </w:tcPr>
          <w:p w14:paraId="13AF5485" w14:textId="77777777" w:rsidR="00BA1864" w:rsidRDefault="0095304D">
            <w:pPr>
              <w:spacing w:after="0"/>
              <w:rPr>
                <w:rFonts w:eastAsia="等线" w:cs="Arial"/>
              </w:rPr>
            </w:pPr>
            <w:r>
              <w:rPr>
                <w:rFonts w:eastAsia="等线" w:cs="Arial"/>
              </w:rPr>
              <w:t>We can stick to the earlier RAN2 agreement</w:t>
            </w:r>
          </w:p>
        </w:tc>
      </w:tr>
      <w:tr w:rsidR="00BA1864" w14:paraId="0C2DB985" w14:textId="77777777">
        <w:tc>
          <w:tcPr>
            <w:tcW w:w="1809" w:type="dxa"/>
          </w:tcPr>
          <w:p w14:paraId="5E429DCE" w14:textId="77777777" w:rsidR="00BA1864" w:rsidRDefault="0095304D">
            <w:pPr>
              <w:spacing w:after="0"/>
              <w:jc w:val="center"/>
              <w:rPr>
                <w:rFonts w:cs="Arial"/>
              </w:rPr>
            </w:pPr>
            <w:r>
              <w:rPr>
                <w:rFonts w:cs="Arial" w:hint="eastAsia"/>
              </w:rPr>
              <w:t>Xiaom</w:t>
            </w:r>
            <w:r>
              <w:rPr>
                <w:rFonts w:cs="Arial"/>
              </w:rPr>
              <w:t>i</w:t>
            </w:r>
          </w:p>
        </w:tc>
        <w:tc>
          <w:tcPr>
            <w:tcW w:w="1985" w:type="dxa"/>
          </w:tcPr>
          <w:p w14:paraId="3CACDF46" w14:textId="77777777" w:rsidR="00BA1864" w:rsidRDefault="0095304D">
            <w:pPr>
              <w:spacing w:after="0"/>
              <w:rPr>
                <w:rFonts w:eastAsia="等线" w:cs="Arial"/>
              </w:rPr>
            </w:pPr>
            <w:r>
              <w:rPr>
                <w:rFonts w:eastAsia="等线" w:cs="Arial" w:hint="eastAsia"/>
              </w:rPr>
              <w:t>Agree</w:t>
            </w:r>
          </w:p>
        </w:tc>
        <w:tc>
          <w:tcPr>
            <w:tcW w:w="6045" w:type="dxa"/>
          </w:tcPr>
          <w:p w14:paraId="4EFE486F" w14:textId="77777777" w:rsidR="00BA1864" w:rsidRDefault="00BA1864">
            <w:pPr>
              <w:spacing w:after="0"/>
              <w:rPr>
                <w:rFonts w:eastAsia="等线" w:cs="Arial"/>
              </w:rPr>
            </w:pPr>
          </w:p>
        </w:tc>
      </w:tr>
      <w:tr w:rsidR="00BA1864" w14:paraId="59F3FF26" w14:textId="77777777">
        <w:tc>
          <w:tcPr>
            <w:tcW w:w="1809" w:type="dxa"/>
          </w:tcPr>
          <w:p w14:paraId="5132EC12" w14:textId="77777777" w:rsidR="00BA1864" w:rsidRDefault="0095304D">
            <w:pPr>
              <w:spacing w:after="0"/>
              <w:jc w:val="center"/>
              <w:rPr>
                <w:rFonts w:cs="Arial"/>
              </w:rPr>
            </w:pPr>
            <w:proofErr w:type="spellStart"/>
            <w:r>
              <w:rPr>
                <w:rFonts w:cs="Arial"/>
              </w:rPr>
              <w:t>InterDigital</w:t>
            </w:r>
            <w:proofErr w:type="spellEnd"/>
          </w:p>
        </w:tc>
        <w:tc>
          <w:tcPr>
            <w:tcW w:w="1985" w:type="dxa"/>
          </w:tcPr>
          <w:p w14:paraId="299756B1" w14:textId="77777777" w:rsidR="00BA1864" w:rsidRDefault="0095304D">
            <w:pPr>
              <w:spacing w:after="0"/>
              <w:rPr>
                <w:rFonts w:eastAsia="等线" w:cs="Arial"/>
              </w:rPr>
            </w:pPr>
            <w:r>
              <w:rPr>
                <w:rFonts w:eastAsia="等线" w:cs="Arial"/>
              </w:rPr>
              <w:t>Postpone to WI</w:t>
            </w:r>
          </w:p>
        </w:tc>
        <w:tc>
          <w:tcPr>
            <w:tcW w:w="6045" w:type="dxa"/>
          </w:tcPr>
          <w:p w14:paraId="2DE58A36" w14:textId="77777777" w:rsidR="00BA1864" w:rsidRDefault="0095304D">
            <w:pPr>
              <w:spacing w:after="0"/>
              <w:rPr>
                <w:rFonts w:eastAsia="等线" w:cs="Arial"/>
              </w:rPr>
            </w:pPr>
            <w:r>
              <w:rPr>
                <w:rFonts w:eastAsia="等线" w:cs="Arial"/>
              </w:rPr>
              <w:t>As with comments to Q2-1a, there is no need to conclude on this now.</w:t>
            </w:r>
          </w:p>
        </w:tc>
      </w:tr>
      <w:tr w:rsidR="00BA1864" w14:paraId="614852AF" w14:textId="77777777">
        <w:tc>
          <w:tcPr>
            <w:tcW w:w="1809" w:type="dxa"/>
          </w:tcPr>
          <w:p w14:paraId="0090443A" w14:textId="77777777" w:rsidR="00BA1864" w:rsidRDefault="0095304D">
            <w:pPr>
              <w:spacing w:after="0"/>
              <w:jc w:val="center"/>
              <w:rPr>
                <w:rFonts w:cs="Arial"/>
              </w:rPr>
            </w:pPr>
            <w:r>
              <w:rPr>
                <w:rFonts w:cs="Arial"/>
              </w:rPr>
              <w:t>vivo</w:t>
            </w:r>
          </w:p>
        </w:tc>
        <w:tc>
          <w:tcPr>
            <w:tcW w:w="1985" w:type="dxa"/>
          </w:tcPr>
          <w:p w14:paraId="39961C5E" w14:textId="77777777" w:rsidR="00BA1864" w:rsidRDefault="0095304D">
            <w:pPr>
              <w:spacing w:after="0"/>
              <w:rPr>
                <w:rFonts w:eastAsia="等线" w:cs="Arial"/>
              </w:rPr>
            </w:pPr>
            <w:r>
              <w:rPr>
                <w:rFonts w:eastAsia="等线" w:cs="Arial"/>
              </w:rPr>
              <w:t>Postpone to WI phase</w:t>
            </w:r>
          </w:p>
        </w:tc>
        <w:tc>
          <w:tcPr>
            <w:tcW w:w="6045" w:type="dxa"/>
          </w:tcPr>
          <w:p w14:paraId="4ECB1DF0" w14:textId="77777777" w:rsidR="00BA1864" w:rsidRDefault="0095304D">
            <w:pPr>
              <w:spacing w:after="0"/>
              <w:rPr>
                <w:rFonts w:eastAsia="等线" w:cs="Arial"/>
              </w:rPr>
            </w:pPr>
            <w:r>
              <w:rPr>
                <w:rFonts w:eastAsia="等线" w:cs="Arial"/>
              </w:rPr>
              <w:t>We think this is not fully evaluated and we can continue the discussion in WI phase. At least we understand some of the alternatives (e.g. b/c) are beneficial to reliability/coverage.</w:t>
            </w:r>
          </w:p>
        </w:tc>
      </w:tr>
      <w:tr w:rsidR="00BA1864" w14:paraId="0B6C2D41" w14:textId="77777777">
        <w:tc>
          <w:tcPr>
            <w:tcW w:w="1809" w:type="dxa"/>
          </w:tcPr>
          <w:p w14:paraId="2E98DCE4" w14:textId="77777777" w:rsidR="00BA1864" w:rsidRDefault="0095304D">
            <w:pPr>
              <w:spacing w:after="0"/>
              <w:jc w:val="center"/>
              <w:rPr>
                <w:rFonts w:cs="Arial"/>
              </w:rPr>
            </w:pPr>
            <w:r>
              <w:rPr>
                <w:rFonts w:cs="Arial"/>
              </w:rPr>
              <w:t>Fraunhofer</w:t>
            </w:r>
          </w:p>
        </w:tc>
        <w:tc>
          <w:tcPr>
            <w:tcW w:w="1985" w:type="dxa"/>
          </w:tcPr>
          <w:p w14:paraId="395EDE16" w14:textId="77777777" w:rsidR="00BA1864" w:rsidRDefault="0095304D">
            <w:pPr>
              <w:spacing w:after="0"/>
              <w:rPr>
                <w:rFonts w:eastAsia="等线" w:cs="Arial"/>
              </w:rPr>
            </w:pPr>
            <w:r>
              <w:rPr>
                <w:rFonts w:eastAsia="等线" w:cs="Arial"/>
              </w:rPr>
              <w:t>Not-Agree</w:t>
            </w:r>
          </w:p>
        </w:tc>
        <w:tc>
          <w:tcPr>
            <w:tcW w:w="6045" w:type="dxa"/>
          </w:tcPr>
          <w:p w14:paraId="077AC1DF" w14:textId="77777777" w:rsidR="00BA1864" w:rsidRDefault="0095304D">
            <w:pPr>
              <w:spacing w:after="0"/>
              <w:rPr>
                <w:rFonts w:eastAsia="等线" w:cs="Arial"/>
              </w:rPr>
            </w:pPr>
            <w:r>
              <w:rPr>
                <w:rFonts w:eastAsia="等线" w:cs="Arial"/>
              </w:rPr>
              <w:t xml:space="preserve">We think the simultaneous connections will enhance the reliability and should be discussed in WI phase. </w:t>
            </w:r>
          </w:p>
        </w:tc>
      </w:tr>
      <w:tr w:rsidR="00BA1864" w14:paraId="7A6052A3" w14:textId="77777777">
        <w:tc>
          <w:tcPr>
            <w:tcW w:w="1809" w:type="dxa"/>
            <w:tcBorders>
              <w:top w:val="single" w:sz="4" w:space="0" w:color="auto"/>
              <w:left w:val="single" w:sz="4" w:space="0" w:color="auto"/>
              <w:bottom w:val="single" w:sz="4" w:space="0" w:color="auto"/>
              <w:right w:val="single" w:sz="4" w:space="0" w:color="auto"/>
            </w:tcBorders>
          </w:tcPr>
          <w:p w14:paraId="5010D4A7" w14:textId="77777777" w:rsidR="00BA1864" w:rsidRDefault="0095304D">
            <w:pPr>
              <w:spacing w:after="0"/>
              <w:jc w:val="center"/>
              <w:rPr>
                <w:rFonts w:cs="Arial"/>
              </w:rPr>
            </w:pPr>
            <w:r>
              <w:rPr>
                <w:rFonts w:cs="Arial"/>
              </w:rPr>
              <w:lastRenderedPageBreak/>
              <w:t>Nokia</w:t>
            </w:r>
          </w:p>
        </w:tc>
        <w:tc>
          <w:tcPr>
            <w:tcW w:w="1985" w:type="dxa"/>
            <w:tcBorders>
              <w:top w:val="single" w:sz="4" w:space="0" w:color="auto"/>
              <w:left w:val="single" w:sz="4" w:space="0" w:color="auto"/>
              <w:bottom w:val="single" w:sz="4" w:space="0" w:color="auto"/>
              <w:right w:val="single" w:sz="4" w:space="0" w:color="auto"/>
            </w:tcBorders>
          </w:tcPr>
          <w:p w14:paraId="30BAF3CB" w14:textId="77777777" w:rsidR="00BA1864" w:rsidRDefault="0095304D">
            <w:pPr>
              <w:spacing w:after="0"/>
              <w:rPr>
                <w:rFonts w:eastAsia="等线" w:cs="Arial"/>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0F278685" w14:textId="77777777" w:rsidR="00BA1864" w:rsidRDefault="0095304D">
            <w:pPr>
              <w:spacing w:after="0"/>
              <w:rPr>
                <w:rFonts w:eastAsia="等线" w:cs="Arial"/>
              </w:rPr>
            </w:pPr>
            <w:r>
              <w:rPr>
                <w:rFonts w:eastAsia="等线" w:cs="Arial"/>
              </w:rPr>
              <w:t>Due to complexity our view is that RAN2 has no time for this non-essential enhancement in Rel-17. It could be considered in future releases.</w:t>
            </w:r>
          </w:p>
        </w:tc>
      </w:tr>
      <w:tr w:rsidR="00BA1864" w14:paraId="2BD01874" w14:textId="77777777">
        <w:tc>
          <w:tcPr>
            <w:tcW w:w="1809" w:type="dxa"/>
            <w:tcBorders>
              <w:top w:val="single" w:sz="4" w:space="0" w:color="auto"/>
              <w:left w:val="single" w:sz="4" w:space="0" w:color="auto"/>
              <w:bottom w:val="single" w:sz="4" w:space="0" w:color="auto"/>
              <w:right w:val="single" w:sz="4" w:space="0" w:color="auto"/>
            </w:tcBorders>
          </w:tcPr>
          <w:p w14:paraId="5C4F2B81" w14:textId="77777777" w:rsidR="00BA1864" w:rsidRDefault="0095304D">
            <w:pPr>
              <w:spacing w:after="0"/>
              <w:jc w:val="center"/>
              <w:rPr>
                <w:rFonts w:cs="Arial"/>
              </w:rPr>
            </w:pPr>
            <w:r>
              <w:rPr>
                <w:rFonts w:cs="Arial"/>
              </w:rPr>
              <w:t>Intel</w:t>
            </w:r>
          </w:p>
        </w:tc>
        <w:tc>
          <w:tcPr>
            <w:tcW w:w="1985" w:type="dxa"/>
            <w:tcBorders>
              <w:top w:val="single" w:sz="4" w:space="0" w:color="auto"/>
              <w:left w:val="single" w:sz="4" w:space="0" w:color="auto"/>
              <w:bottom w:val="single" w:sz="4" w:space="0" w:color="auto"/>
              <w:right w:val="single" w:sz="4" w:space="0" w:color="auto"/>
            </w:tcBorders>
          </w:tcPr>
          <w:p w14:paraId="6444CA1B" w14:textId="77777777" w:rsidR="00BA1864" w:rsidRDefault="0095304D">
            <w:pPr>
              <w:spacing w:after="0"/>
              <w:rPr>
                <w:rFonts w:eastAsia="等线" w:cs="Arial"/>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3E0A4A45" w14:textId="77777777" w:rsidR="00BA1864" w:rsidRDefault="0095304D">
            <w:pPr>
              <w:spacing w:after="0"/>
              <w:rPr>
                <w:rFonts w:eastAsia="等线" w:cs="Arial"/>
              </w:rPr>
            </w:pPr>
            <w:r>
              <w:rPr>
                <w:rFonts w:cs="Arial"/>
              </w:rPr>
              <w:t>Same as Q2-1a.</w:t>
            </w:r>
          </w:p>
        </w:tc>
      </w:tr>
      <w:tr w:rsidR="00BA1864" w14:paraId="184D576A" w14:textId="77777777">
        <w:tc>
          <w:tcPr>
            <w:tcW w:w="1809" w:type="dxa"/>
            <w:tcBorders>
              <w:top w:val="single" w:sz="4" w:space="0" w:color="auto"/>
              <w:left w:val="single" w:sz="4" w:space="0" w:color="auto"/>
              <w:bottom w:val="single" w:sz="4" w:space="0" w:color="auto"/>
              <w:right w:val="single" w:sz="4" w:space="0" w:color="auto"/>
            </w:tcBorders>
          </w:tcPr>
          <w:p w14:paraId="6946D661" w14:textId="77777777" w:rsidR="00BA1864" w:rsidRDefault="0095304D">
            <w:pPr>
              <w:spacing w:after="0"/>
              <w:jc w:val="center"/>
              <w:rPr>
                <w:rFonts w:cs="Arial"/>
              </w:rPr>
            </w:pPr>
            <w:r>
              <w:rPr>
                <w:rFonts w:cs="Arial" w:hint="eastAsia"/>
              </w:rPr>
              <w:t>CATT</w:t>
            </w:r>
          </w:p>
        </w:tc>
        <w:tc>
          <w:tcPr>
            <w:tcW w:w="1985" w:type="dxa"/>
            <w:tcBorders>
              <w:top w:val="single" w:sz="4" w:space="0" w:color="auto"/>
              <w:left w:val="single" w:sz="4" w:space="0" w:color="auto"/>
              <w:bottom w:val="single" w:sz="4" w:space="0" w:color="auto"/>
              <w:right w:val="single" w:sz="4" w:space="0" w:color="auto"/>
            </w:tcBorders>
          </w:tcPr>
          <w:p w14:paraId="5D9B48F0" w14:textId="77777777" w:rsidR="00BA1864" w:rsidRDefault="0095304D">
            <w:pPr>
              <w:spacing w:after="0"/>
              <w:rPr>
                <w:rFonts w:eastAsia="等线" w:cs="Arial"/>
              </w:rPr>
            </w:pPr>
            <w:r>
              <w:rPr>
                <w:rFonts w:eastAsia="等线" w:cs="Arial" w:hint="eastAsia"/>
              </w:rPr>
              <w:t>Agree</w:t>
            </w:r>
          </w:p>
        </w:tc>
        <w:tc>
          <w:tcPr>
            <w:tcW w:w="6045" w:type="dxa"/>
            <w:tcBorders>
              <w:top w:val="single" w:sz="4" w:space="0" w:color="auto"/>
              <w:left w:val="single" w:sz="4" w:space="0" w:color="auto"/>
              <w:bottom w:val="single" w:sz="4" w:space="0" w:color="auto"/>
              <w:right w:val="single" w:sz="4" w:space="0" w:color="auto"/>
            </w:tcBorders>
          </w:tcPr>
          <w:p w14:paraId="294A0923" w14:textId="77777777" w:rsidR="00BA1864" w:rsidRDefault="00BA1864">
            <w:pPr>
              <w:spacing w:after="0"/>
              <w:rPr>
                <w:rFonts w:cs="Arial"/>
              </w:rPr>
            </w:pPr>
          </w:p>
        </w:tc>
      </w:tr>
      <w:tr w:rsidR="00BA1864" w14:paraId="415CD55F" w14:textId="77777777">
        <w:tc>
          <w:tcPr>
            <w:tcW w:w="1809" w:type="dxa"/>
            <w:tcBorders>
              <w:top w:val="single" w:sz="4" w:space="0" w:color="auto"/>
              <w:left w:val="single" w:sz="4" w:space="0" w:color="auto"/>
              <w:bottom w:val="single" w:sz="4" w:space="0" w:color="auto"/>
              <w:right w:val="single" w:sz="4" w:space="0" w:color="auto"/>
            </w:tcBorders>
          </w:tcPr>
          <w:p w14:paraId="6A1F2CDC" w14:textId="77777777" w:rsidR="00BA1864" w:rsidRDefault="0095304D">
            <w:pPr>
              <w:spacing w:after="0"/>
              <w:jc w:val="center"/>
              <w:rPr>
                <w:rFonts w:cs="Arial"/>
              </w:rPr>
            </w:pPr>
            <w:r>
              <w:rPr>
                <w:rFonts w:cs="Arial"/>
              </w:rPr>
              <w:t>Philips</w:t>
            </w:r>
          </w:p>
        </w:tc>
        <w:tc>
          <w:tcPr>
            <w:tcW w:w="1985" w:type="dxa"/>
            <w:tcBorders>
              <w:top w:val="single" w:sz="4" w:space="0" w:color="auto"/>
              <w:left w:val="single" w:sz="4" w:space="0" w:color="auto"/>
              <w:bottom w:val="single" w:sz="4" w:space="0" w:color="auto"/>
              <w:right w:val="single" w:sz="4" w:space="0" w:color="auto"/>
            </w:tcBorders>
          </w:tcPr>
          <w:p w14:paraId="4908EC55" w14:textId="77777777" w:rsidR="00BA1864" w:rsidRDefault="0095304D">
            <w:pPr>
              <w:spacing w:after="0"/>
              <w:rPr>
                <w:rFonts w:eastAsia="等线" w:cs="Arial"/>
              </w:rPr>
            </w:pPr>
            <w:r>
              <w:rPr>
                <w:rFonts w:eastAsia="等线" w:cs="Arial"/>
              </w:rPr>
              <w:t>Not-agree</w:t>
            </w:r>
          </w:p>
        </w:tc>
        <w:tc>
          <w:tcPr>
            <w:tcW w:w="6045" w:type="dxa"/>
            <w:tcBorders>
              <w:top w:val="single" w:sz="4" w:space="0" w:color="auto"/>
              <w:left w:val="single" w:sz="4" w:space="0" w:color="auto"/>
              <w:bottom w:val="single" w:sz="4" w:space="0" w:color="auto"/>
              <w:right w:val="single" w:sz="4" w:space="0" w:color="auto"/>
            </w:tcBorders>
          </w:tcPr>
          <w:p w14:paraId="765F4EBE" w14:textId="77777777" w:rsidR="00BA1864" w:rsidRDefault="0095304D">
            <w:pPr>
              <w:spacing w:after="0"/>
              <w:rPr>
                <w:rFonts w:cs="Arial"/>
              </w:rPr>
            </w:pPr>
            <w:r>
              <w:rPr>
                <w:rFonts w:eastAsia="等线" w:cs="Arial"/>
              </w:rPr>
              <w:t>Same as Q2-1a</w:t>
            </w:r>
          </w:p>
        </w:tc>
      </w:tr>
      <w:tr w:rsidR="00BA1864" w14:paraId="6B8B1F82" w14:textId="77777777">
        <w:tc>
          <w:tcPr>
            <w:tcW w:w="1809" w:type="dxa"/>
            <w:tcBorders>
              <w:top w:val="single" w:sz="4" w:space="0" w:color="auto"/>
              <w:left w:val="single" w:sz="4" w:space="0" w:color="auto"/>
              <w:bottom w:val="single" w:sz="4" w:space="0" w:color="auto"/>
              <w:right w:val="single" w:sz="4" w:space="0" w:color="auto"/>
            </w:tcBorders>
          </w:tcPr>
          <w:p w14:paraId="21726B37" w14:textId="77777777" w:rsidR="00BA1864" w:rsidRDefault="0095304D">
            <w:pPr>
              <w:spacing w:after="0"/>
              <w:jc w:val="center"/>
              <w:rPr>
                <w:rFonts w:cs="Arial"/>
                <w:lang w:val="en-US"/>
              </w:rPr>
            </w:pPr>
            <w:r>
              <w:rPr>
                <w:rFonts w:cs="Arial" w:hint="eastAsia"/>
                <w:lang w:val="en-US"/>
              </w:rPr>
              <w:t>ZTE</w:t>
            </w:r>
          </w:p>
        </w:tc>
        <w:tc>
          <w:tcPr>
            <w:tcW w:w="1985" w:type="dxa"/>
            <w:tcBorders>
              <w:top w:val="single" w:sz="4" w:space="0" w:color="auto"/>
              <w:left w:val="single" w:sz="4" w:space="0" w:color="auto"/>
              <w:bottom w:val="single" w:sz="4" w:space="0" w:color="auto"/>
              <w:right w:val="single" w:sz="4" w:space="0" w:color="auto"/>
            </w:tcBorders>
          </w:tcPr>
          <w:p w14:paraId="3D87DE52" w14:textId="77777777" w:rsidR="00BA1864" w:rsidRDefault="0095304D">
            <w:pPr>
              <w:spacing w:after="0"/>
              <w:rPr>
                <w:rFonts w:eastAsia="等线" w:cs="Arial"/>
              </w:rPr>
            </w:pPr>
            <w:r>
              <w:rPr>
                <w:rFonts w:eastAsia="等线" w:cs="Arial" w:hint="eastAsia"/>
                <w:lang w:val="en-US"/>
              </w:rPr>
              <w:t>Agree</w:t>
            </w:r>
          </w:p>
        </w:tc>
        <w:tc>
          <w:tcPr>
            <w:tcW w:w="6045" w:type="dxa"/>
            <w:tcBorders>
              <w:top w:val="single" w:sz="4" w:space="0" w:color="auto"/>
              <w:left w:val="single" w:sz="4" w:space="0" w:color="auto"/>
              <w:bottom w:val="single" w:sz="4" w:space="0" w:color="auto"/>
              <w:right w:val="single" w:sz="4" w:space="0" w:color="auto"/>
            </w:tcBorders>
          </w:tcPr>
          <w:p w14:paraId="2068B241" w14:textId="77777777" w:rsidR="00BA1864" w:rsidRDefault="0095304D">
            <w:pPr>
              <w:spacing w:after="0"/>
              <w:rPr>
                <w:rFonts w:eastAsia="等线" w:cs="Arial"/>
              </w:rPr>
            </w:pPr>
            <w:r>
              <w:rPr>
                <w:rFonts w:eastAsia="Malgun Gothic" w:cs="Arial" w:hint="eastAsia"/>
                <w:lang w:eastAsia="ko-KR"/>
              </w:rPr>
              <w:t xml:space="preserve">Same </w:t>
            </w:r>
            <w:r>
              <w:rPr>
                <w:rFonts w:eastAsia="Malgun Gothic" w:cs="Arial"/>
                <w:lang w:eastAsia="ko-KR"/>
              </w:rPr>
              <w:t>as Q2-1a</w:t>
            </w:r>
          </w:p>
        </w:tc>
      </w:tr>
      <w:tr w:rsidR="00547D4D" w14:paraId="570EAAF3" w14:textId="77777777">
        <w:tc>
          <w:tcPr>
            <w:tcW w:w="1809" w:type="dxa"/>
            <w:tcBorders>
              <w:top w:val="single" w:sz="4" w:space="0" w:color="auto"/>
              <w:left w:val="single" w:sz="4" w:space="0" w:color="auto"/>
              <w:bottom w:val="single" w:sz="4" w:space="0" w:color="auto"/>
              <w:right w:val="single" w:sz="4" w:space="0" w:color="auto"/>
            </w:tcBorders>
          </w:tcPr>
          <w:p w14:paraId="0FCCFF8B" w14:textId="0E8F5312" w:rsidR="00547D4D" w:rsidRDefault="00547D4D" w:rsidP="00547D4D">
            <w:pPr>
              <w:spacing w:after="0"/>
              <w:jc w:val="center"/>
              <w:rPr>
                <w:rFonts w:cs="Arial"/>
                <w:lang w:val="en-US"/>
              </w:rPr>
            </w:pPr>
            <w:r w:rsidRPr="00DC17C5">
              <w:rPr>
                <w:rFonts w:ascii="BatangChe" w:eastAsia="BatangChe" w:hAnsi="BatangChe" w:cs="BatangChe"/>
                <w:b/>
                <w:lang w:eastAsia="ko-KR"/>
              </w:rPr>
              <w:t>LG</w:t>
            </w:r>
          </w:p>
        </w:tc>
        <w:tc>
          <w:tcPr>
            <w:tcW w:w="1985" w:type="dxa"/>
            <w:tcBorders>
              <w:top w:val="single" w:sz="4" w:space="0" w:color="auto"/>
              <w:left w:val="single" w:sz="4" w:space="0" w:color="auto"/>
              <w:bottom w:val="single" w:sz="4" w:space="0" w:color="auto"/>
              <w:right w:val="single" w:sz="4" w:space="0" w:color="auto"/>
            </w:tcBorders>
          </w:tcPr>
          <w:p w14:paraId="46743E74" w14:textId="2B7285AC" w:rsidR="00547D4D" w:rsidRDefault="00547D4D" w:rsidP="00547D4D">
            <w:pPr>
              <w:spacing w:after="0"/>
              <w:rPr>
                <w:rFonts w:eastAsia="等线" w:cs="Arial"/>
                <w:lang w:val="en-US"/>
              </w:rPr>
            </w:pPr>
            <w:r>
              <w:rPr>
                <w:rFonts w:eastAsia="Malgun Gothic" w:cs="Arial" w:hint="eastAsia"/>
                <w:lang w:eastAsia="ko-KR"/>
              </w:rPr>
              <w:t>Agree</w:t>
            </w:r>
          </w:p>
        </w:tc>
        <w:tc>
          <w:tcPr>
            <w:tcW w:w="6045" w:type="dxa"/>
            <w:tcBorders>
              <w:top w:val="single" w:sz="4" w:space="0" w:color="auto"/>
              <w:left w:val="single" w:sz="4" w:space="0" w:color="auto"/>
              <w:bottom w:val="single" w:sz="4" w:space="0" w:color="auto"/>
              <w:right w:val="single" w:sz="4" w:space="0" w:color="auto"/>
            </w:tcBorders>
          </w:tcPr>
          <w:p w14:paraId="748CC280" w14:textId="637EF0CC" w:rsidR="00547D4D" w:rsidRDefault="00547D4D" w:rsidP="00547D4D">
            <w:pPr>
              <w:spacing w:after="0"/>
              <w:rPr>
                <w:rFonts w:eastAsia="Malgun Gothic" w:cs="Arial"/>
                <w:lang w:eastAsia="ko-KR"/>
              </w:rPr>
            </w:pPr>
            <w:r>
              <w:rPr>
                <w:rFonts w:eastAsia="Malgun Gothic" w:cs="Arial" w:hint="eastAsia"/>
                <w:lang w:eastAsia="ko-KR"/>
              </w:rPr>
              <w:t>Same as Q2-1a</w:t>
            </w:r>
          </w:p>
        </w:tc>
      </w:tr>
      <w:tr w:rsidR="00CC0E57" w14:paraId="3600B35E" w14:textId="77777777">
        <w:tc>
          <w:tcPr>
            <w:tcW w:w="1809" w:type="dxa"/>
            <w:tcBorders>
              <w:top w:val="single" w:sz="4" w:space="0" w:color="auto"/>
              <w:left w:val="single" w:sz="4" w:space="0" w:color="auto"/>
              <w:bottom w:val="single" w:sz="4" w:space="0" w:color="auto"/>
              <w:right w:val="single" w:sz="4" w:space="0" w:color="auto"/>
            </w:tcBorders>
          </w:tcPr>
          <w:p w14:paraId="7AC0F8DE" w14:textId="46C4DFE8" w:rsidR="00CC0E57" w:rsidRPr="00DC17C5" w:rsidRDefault="00CC0E57" w:rsidP="00CC0E57">
            <w:pPr>
              <w:spacing w:after="0"/>
              <w:jc w:val="center"/>
              <w:rPr>
                <w:rFonts w:ascii="BatangChe" w:eastAsia="BatangChe" w:hAnsi="BatangChe" w:cs="BatangChe"/>
                <w:b/>
                <w:lang w:eastAsia="ko-KR"/>
              </w:rPr>
            </w:pPr>
            <w:proofErr w:type="spellStart"/>
            <w:r>
              <w:rPr>
                <w:rFonts w:eastAsia="PMingLiU" w:cs="Arial" w:hint="eastAsia"/>
                <w:lang w:eastAsia="zh-TW"/>
              </w:rPr>
              <w:t>ASUS</w:t>
            </w:r>
            <w:r>
              <w:rPr>
                <w:rFonts w:eastAsia="PMingLiU" w:cs="Arial"/>
                <w:lang w:eastAsia="zh-TW"/>
              </w:rPr>
              <w:t>TeK</w:t>
            </w:r>
            <w:proofErr w:type="spellEnd"/>
          </w:p>
        </w:tc>
        <w:tc>
          <w:tcPr>
            <w:tcW w:w="1985" w:type="dxa"/>
            <w:tcBorders>
              <w:top w:val="single" w:sz="4" w:space="0" w:color="auto"/>
              <w:left w:val="single" w:sz="4" w:space="0" w:color="auto"/>
              <w:bottom w:val="single" w:sz="4" w:space="0" w:color="auto"/>
              <w:right w:val="single" w:sz="4" w:space="0" w:color="auto"/>
            </w:tcBorders>
          </w:tcPr>
          <w:p w14:paraId="581845EC" w14:textId="09CEA4B8" w:rsidR="00CC0E57" w:rsidRDefault="00CC0E57" w:rsidP="00CC0E57">
            <w:pPr>
              <w:spacing w:after="0"/>
              <w:rPr>
                <w:rFonts w:eastAsia="Malgun Gothic" w:cs="Arial"/>
                <w:lang w:eastAsia="ko-KR"/>
              </w:rPr>
            </w:pPr>
            <w:r>
              <w:rPr>
                <w:rFonts w:eastAsia="PMingLiU" w:cs="Arial" w:hint="eastAsia"/>
                <w:lang w:eastAsia="zh-TW"/>
              </w:rPr>
              <w:t>Agree</w:t>
            </w:r>
          </w:p>
        </w:tc>
        <w:tc>
          <w:tcPr>
            <w:tcW w:w="6045" w:type="dxa"/>
            <w:tcBorders>
              <w:top w:val="single" w:sz="4" w:space="0" w:color="auto"/>
              <w:left w:val="single" w:sz="4" w:space="0" w:color="auto"/>
              <w:bottom w:val="single" w:sz="4" w:space="0" w:color="auto"/>
              <w:right w:val="single" w:sz="4" w:space="0" w:color="auto"/>
            </w:tcBorders>
          </w:tcPr>
          <w:p w14:paraId="363F5084" w14:textId="5791EDBA" w:rsidR="00CC0E57" w:rsidRDefault="00CC0E57" w:rsidP="00CC0E57">
            <w:pPr>
              <w:spacing w:after="0"/>
              <w:rPr>
                <w:rFonts w:eastAsia="Malgun Gothic" w:cs="Arial"/>
                <w:lang w:eastAsia="ko-KR"/>
              </w:rPr>
            </w:pPr>
            <w:r>
              <w:rPr>
                <w:rFonts w:eastAsia="PMingLiU" w:cs="Arial" w:hint="eastAsia"/>
                <w:lang w:eastAsia="zh-TW"/>
              </w:rPr>
              <w:t xml:space="preserve">We </w:t>
            </w:r>
            <w:r>
              <w:rPr>
                <w:rFonts w:eastAsia="PMingLiU" w:cs="Arial"/>
                <w:lang w:eastAsia="zh-TW"/>
              </w:rPr>
              <w:t xml:space="preserve">think </w:t>
            </w:r>
            <w:r w:rsidRPr="00713F2C">
              <w:rPr>
                <w:rFonts w:eastAsia="PMingLiU" w:cs="Arial"/>
                <w:lang w:eastAsia="zh-TW"/>
              </w:rPr>
              <w:t>simultaneous direct and indirect</w:t>
            </w:r>
            <w:r>
              <w:rPr>
                <w:rFonts w:eastAsia="PMingLiU" w:cs="Arial"/>
                <w:lang w:eastAsia="zh-TW"/>
              </w:rPr>
              <w:t xml:space="preserve"> can be supported in future release.</w:t>
            </w:r>
          </w:p>
        </w:tc>
      </w:tr>
      <w:tr w:rsidR="00BF6084" w14:paraId="1FB58D71" w14:textId="77777777">
        <w:tc>
          <w:tcPr>
            <w:tcW w:w="1809" w:type="dxa"/>
            <w:tcBorders>
              <w:top w:val="single" w:sz="4" w:space="0" w:color="auto"/>
              <w:left w:val="single" w:sz="4" w:space="0" w:color="auto"/>
              <w:bottom w:val="single" w:sz="4" w:space="0" w:color="auto"/>
              <w:right w:val="single" w:sz="4" w:space="0" w:color="auto"/>
            </w:tcBorders>
          </w:tcPr>
          <w:p w14:paraId="468790FD" w14:textId="540C80EF" w:rsidR="00BF6084" w:rsidRDefault="00BF6084" w:rsidP="00BF6084">
            <w:pPr>
              <w:spacing w:after="0"/>
              <w:jc w:val="center"/>
              <w:rPr>
                <w:rFonts w:eastAsia="PMingLiU" w:cs="Arial"/>
                <w:lang w:eastAsia="zh-TW"/>
              </w:rPr>
            </w:pPr>
            <w:proofErr w:type="spellStart"/>
            <w:r>
              <w:rPr>
                <w:rFonts w:cs="Arial"/>
              </w:rPr>
              <w:t>Convida</w:t>
            </w:r>
            <w:proofErr w:type="spellEnd"/>
          </w:p>
        </w:tc>
        <w:tc>
          <w:tcPr>
            <w:tcW w:w="1985" w:type="dxa"/>
            <w:tcBorders>
              <w:top w:val="single" w:sz="4" w:space="0" w:color="auto"/>
              <w:left w:val="single" w:sz="4" w:space="0" w:color="auto"/>
              <w:bottom w:val="single" w:sz="4" w:space="0" w:color="auto"/>
              <w:right w:val="single" w:sz="4" w:space="0" w:color="auto"/>
            </w:tcBorders>
          </w:tcPr>
          <w:p w14:paraId="59D21A0B" w14:textId="7EBB43FC" w:rsidR="00BF6084" w:rsidRDefault="00BF6084" w:rsidP="00BF6084">
            <w:pPr>
              <w:spacing w:after="0"/>
              <w:rPr>
                <w:rFonts w:eastAsia="PMingLiU" w:cs="Arial"/>
                <w:lang w:eastAsia="zh-TW"/>
              </w:rPr>
            </w:pPr>
            <w:r>
              <w:rPr>
                <w:rFonts w:eastAsia="等线" w:cs="Arial"/>
              </w:rPr>
              <w:t>Postpone to WI or next release</w:t>
            </w:r>
          </w:p>
        </w:tc>
        <w:tc>
          <w:tcPr>
            <w:tcW w:w="6045" w:type="dxa"/>
            <w:tcBorders>
              <w:top w:val="single" w:sz="4" w:space="0" w:color="auto"/>
              <w:left w:val="single" w:sz="4" w:space="0" w:color="auto"/>
              <w:bottom w:val="single" w:sz="4" w:space="0" w:color="auto"/>
              <w:right w:val="single" w:sz="4" w:space="0" w:color="auto"/>
            </w:tcBorders>
          </w:tcPr>
          <w:p w14:paraId="6C3DF38E" w14:textId="712C21B7" w:rsidR="00BF6084" w:rsidRDefault="00BF6084" w:rsidP="00BF6084">
            <w:pPr>
              <w:spacing w:after="0"/>
              <w:rPr>
                <w:rFonts w:eastAsia="PMingLiU" w:cs="Arial"/>
                <w:lang w:eastAsia="zh-TW"/>
              </w:rPr>
            </w:pPr>
            <w:r>
              <w:rPr>
                <w:rFonts w:eastAsia="等线" w:cs="Arial"/>
              </w:rPr>
              <w:t>The benefit is clear. Postpone to WI or next release</w:t>
            </w:r>
          </w:p>
        </w:tc>
      </w:tr>
      <w:tr w:rsidR="003849AC" w14:paraId="063293C0" w14:textId="77777777">
        <w:tc>
          <w:tcPr>
            <w:tcW w:w="1809" w:type="dxa"/>
            <w:tcBorders>
              <w:top w:val="single" w:sz="4" w:space="0" w:color="auto"/>
              <w:left w:val="single" w:sz="4" w:space="0" w:color="auto"/>
              <w:bottom w:val="single" w:sz="4" w:space="0" w:color="auto"/>
              <w:right w:val="single" w:sz="4" w:space="0" w:color="auto"/>
            </w:tcBorders>
          </w:tcPr>
          <w:p w14:paraId="5BB0A841" w14:textId="77777777" w:rsidR="003849AC" w:rsidRDefault="003849AC" w:rsidP="00BF6084">
            <w:pPr>
              <w:spacing w:after="0"/>
              <w:jc w:val="center"/>
              <w:rPr>
                <w:rFonts w:cs="Arial"/>
              </w:rPr>
            </w:pPr>
          </w:p>
        </w:tc>
        <w:tc>
          <w:tcPr>
            <w:tcW w:w="1985" w:type="dxa"/>
            <w:tcBorders>
              <w:top w:val="single" w:sz="4" w:space="0" w:color="auto"/>
              <w:left w:val="single" w:sz="4" w:space="0" w:color="auto"/>
              <w:bottom w:val="single" w:sz="4" w:space="0" w:color="auto"/>
              <w:right w:val="single" w:sz="4" w:space="0" w:color="auto"/>
            </w:tcBorders>
          </w:tcPr>
          <w:p w14:paraId="2333B795" w14:textId="77777777" w:rsidR="003849AC" w:rsidRDefault="003849AC" w:rsidP="00BF6084">
            <w:pPr>
              <w:spacing w:after="0"/>
              <w:rPr>
                <w:rFonts w:eastAsia="等线" w:cs="Arial"/>
              </w:rPr>
            </w:pPr>
          </w:p>
        </w:tc>
        <w:tc>
          <w:tcPr>
            <w:tcW w:w="6045" w:type="dxa"/>
            <w:tcBorders>
              <w:top w:val="single" w:sz="4" w:space="0" w:color="auto"/>
              <w:left w:val="single" w:sz="4" w:space="0" w:color="auto"/>
              <w:bottom w:val="single" w:sz="4" w:space="0" w:color="auto"/>
              <w:right w:val="single" w:sz="4" w:space="0" w:color="auto"/>
            </w:tcBorders>
          </w:tcPr>
          <w:p w14:paraId="12168D2C" w14:textId="77777777" w:rsidR="003849AC" w:rsidRDefault="003849AC" w:rsidP="00BF6084">
            <w:pPr>
              <w:spacing w:after="0"/>
              <w:rPr>
                <w:rFonts w:eastAsia="等线" w:cs="Arial"/>
              </w:rPr>
            </w:pPr>
          </w:p>
        </w:tc>
      </w:tr>
    </w:tbl>
    <w:p w14:paraId="5344AB65" w14:textId="6EE90B72" w:rsidR="00BA1864" w:rsidRDefault="00BA1864"/>
    <w:p w14:paraId="43D87CAE" w14:textId="77777777" w:rsidR="005C3C37" w:rsidRDefault="005C3C37" w:rsidP="005C3C37">
      <w:r>
        <w:rPr>
          <w:rFonts w:hint="eastAsia"/>
        </w:rPr>
        <w:t>R</w:t>
      </w:r>
      <w:r>
        <w:t xml:space="preserve">apporteur comment: </w:t>
      </w:r>
    </w:p>
    <w:p w14:paraId="6333F168" w14:textId="43010DAC" w:rsidR="005C3C37" w:rsidRDefault="005C3C37" w:rsidP="005C3C37">
      <w:r>
        <w:t>Agree: 14</w:t>
      </w:r>
    </w:p>
    <w:p w14:paraId="5AC10696" w14:textId="28962235" w:rsidR="005C3C37" w:rsidRDefault="005C3C37" w:rsidP="005C3C37">
      <w:r>
        <w:t>Not-agree: 4</w:t>
      </w:r>
    </w:p>
    <w:p w14:paraId="22AB1E6D" w14:textId="01CB24D7" w:rsidR="005C3C37" w:rsidRDefault="005C3C37" w:rsidP="005C3C37">
      <w:r>
        <w:rPr>
          <w:rFonts w:hint="eastAsia"/>
        </w:rPr>
        <w:t>P</w:t>
      </w:r>
      <w:r>
        <w:t xml:space="preserve">ostpone to WI: </w:t>
      </w:r>
      <w:r w:rsidR="00BF6084">
        <w:t>3</w:t>
      </w:r>
    </w:p>
    <w:p w14:paraId="3A26803C" w14:textId="75E0C39A" w:rsidR="005C3C37" w:rsidRDefault="005C3C37" w:rsidP="005C3C37">
      <w:r>
        <w:t xml:space="preserve">Since the majority is </w:t>
      </w:r>
      <w:r w:rsidR="00A34020">
        <w:t>no need for supporting simultaneous connection</w:t>
      </w:r>
      <w:r>
        <w:t>, RAN2 cannot conclude the necessity of RAN2 discussion for simultaneous connection for L</w:t>
      </w:r>
      <w:r w:rsidR="00A34020">
        <w:t>2</w:t>
      </w:r>
      <w:r>
        <w:t xml:space="preserve"> U2</w:t>
      </w:r>
      <w:r w:rsidR="00A34020">
        <w:t>U</w:t>
      </w:r>
      <w:r>
        <w:t xml:space="preserve"> relay in this meeting.</w:t>
      </w:r>
    </w:p>
    <w:p w14:paraId="7D69185C" w14:textId="77777777" w:rsidR="005C3C37" w:rsidRPr="005C3C37" w:rsidRDefault="005C3C37"/>
    <w:p w14:paraId="0C70348F" w14:textId="77777777" w:rsidR="00BA1864" w:rsidRDefault="0095304D">
      <w:pPr>
        <w:rPr>
          <w:b/>
        </w:rPr>
      </w:pPr>
      <w:r>
        <w:rPr>
          <w:rFonts w:hint="eastAsia"/>
          <w:b/>
        </w:rPr>
        <w:t>Q</w:t>
      </w:r>
      <w:r>
        <w:rPr>
          <w:b/>
        </w:rPr>
        <w:t>2-2b: Do you agree whether source UE supports simultaneous direct (connecting to destination UE directly) and indirect (through a L3 UE-to-UE Relay UE) is out of RAN2 scope?</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BA1864" w14:paraId="7DC77E1F" w14:textId="77777777">
        <w:tc>
          <w:tcPr>
            <w:tcW w:w="1809" w:type="dxa"/>
            <w:shd w:val="clear" w:color="auto" w:fill="E7E6E6" w:themeFill="background2"/>
          </w:tcPr>
          <w:p w14:paraId="479D16E2" w14:textId="77777777" w:rsidR="00BA1864" w:rsidRDefault="0095304D">
            <w:pPr>
              <w:spacing w:after="0"/>
              <w:jc w:val="center"/>
              <w:rPr>
                <w:rFonts w:cs="Arial"/>
                <w:lang w:eastAsia="ko-KR"/>
              </w:rPr>
            </w:pPr>
            <w:r>
              <w:rPr>
                <w:rFonts w:cs="Arial"/>
                <w:lang w:eastAsia="ko-KR"/>
              </w:rPr>
              <w:t>Company</w:t>
            </w:r>
          </w:p>
        </w:tc>
        <w:tc>
          <w:tcPr>
            <w:tcW w:w="1985" w:type="dxa"/>
            <w:shd w:val="clear" w:color="auto" w:fill="E7E6E6" w:themeFill="background2"/>
          </w:tcPr>
          <w:p w14:paraId="7083BA22" w14:textId="77777777" w:rsidR="00BA1864" w:rsidRDefault="0095304D">
            <w:pPr>
              <w:spacing w:after="0"/>
              <w:jc w:val="center"/>
              <w:rPr>
                <w:rFonts w:cs="Arial"/>
                <w:lang w:eastAsia="ko-KR"/>
              </w:rPr>
            </w:pPr>
            <w:r>
              <w:rPr>
                <w:rFonts w:cs="Arial"/>
                <w:lang w:eastAsia="ko-KR"/>
              </w:rPr>
              <w:t>Agree/Not-agree</w:t>
            </w:r>
          </w:p>
        </w:tc>
        <w:tc>
          <w:tcPr>
            <w:tcW w:w="6045" w:type="dxa"/>
            <w:shd w:val="clear" w:color="auto" w:fill="E7E6E6" w:themeFill="background2"/>
          </w:tcPr>
          <w:p w14:paraId="0888A8FC" w14:textId="77777777" w:rsidR="00BA1864" w:rsidRDefault="0095304D">
            <w:pPr>
              <w:spacing w:after="0"/>
              <w:jc w:val="center"/>
              <w:rPr>
                <w:rFonts w:cs="Arial"/>
                <w:lang w:eastAsia="ko-KR"/>
              </w:rPr>
            </w:pPr>
            <w:r>
              <w:rPr>
                <w:rFonts w:cs="Arial"/>
                <w:lang w:eastAsia="ko-KR"/>
              </w:rPr>
              <w:t>Comment</w:t>
            </w:r>
          </w:p>
        </w:tc>
      </w:tr>
      <w:tr w:rsidR="00BA1864" w14:paraId="151127F4" w14:textId="77777777">
        <w:tc>
          <w:tcPr>
            <w:tcW w:w="1809" w:type="dxa"/>
          </w:tcPr>
          <w:p w14:paraId="693E5C67" w14:textId="77777777" w:rsidR="00BA1864" w:rsidRDefault="0095304D">
            <w:pPr>
              <w:spacing w:after="0"/>
              <w:jc w:val="center"/>
              <w:rPr>
                <w:rFonts w:cs="Arial"/>
              </w:rPr>
            </w:pPr>
            <w:r>
              <w:rPr>
                <w:rFonts w:cs="Arial"/>
              </w:rPr>
              <w:t>MediaTek</w:t>
            </w:r>
          </w:p>
        </w:tc>
        <w:tc>
          <w:tcPr>
            <w:tcW w:w="1985" w:type="dxa"/>
          </w:tcPr>
          <w:p w14:paraId="186BC00D" w14:textId="77777777" w:rsidR="00BA1864" w:rsidRDefault="0095304D">
            <w:pPr>
              <w:spacing w:after="0"/>
              <w:rPr>
                <w:rFonts w:eastAsia="等线" w:cs="Arial"/>
              </w:rPr>
            </w:pPr>
            <w:r>
              <w:rPr>
                <w:rFonts w:eastAsia="等线" w:cs="Arial"/>
              </w:rPr>
              <w:t>Agree</w:t>
            </w:r>
          </w:p>
        </w:tc>
        <w:tc>
          <w:tcPr>
            <w:tcW w:w="6045" w:type="dxa"/>
          </w:tcPr>
          <w:p w14:paraId="78B36406" w14:textId="77777777" w:rsidR="00BA1864" w:rsidRDefault="0095304D">
            <w:pPr>
              <w:spacing w:after="0"/>
              <w:rPr>
                <w:rFonts w:eastAsia="等线" w:cs="Arial"/>
              </w:rPr>
            </w:pPr>
            <w:r>
              <w:rPr>
                <w:rFonts w:eastAsia="等线" w:cs="Arial"/>
              </w:rPr>
              <w:t>For L3 case, it is out of RAN2 scope.</w:t>
            </w:r>
          </w:p>
        </w:tc>
      </w:tr>
      <w:tr w:rsidR="00BA1864" w14:paraId="13DFC223" w14:textId="77777777">
        <w:tc>
          <w:tcPr>
            <w:tcW w:w="1809" w:type="dxa"/>
          </w:tcPr>
          <w:p w14:paraId="4E367329" w14:textId="77777777" w:rsidR="00BA1864" w:rsidRDefault="0095304D">
            <w:pPr>
              <w:spacing w:after="0"/>
              <w:jc w:val="center"/>
              <w:rPr>
                <w:rFonts w:cs="Arial"/>
              </w:rPr>
            </w:pPr>
            <w:r>
              <w:rPr>
                <w:rFonts w:cs="Arial"/>
              </w:rPr>
              <w:t>Qualcomm</w:t>
            </w:r>
          </w:p>
        </w:tc>
        <w:tc>
          <w:tcPr>
            <w:tcW w:w="1985" w:type="dxa"/>
          </w:tcPr>
          <w:p w14:paraId="19ECDC97" w14:textId="77777777" w:rsidR="00BA1864" w:rsidRDefault="0095304D">
            <w:pPr>
              <w:spacing w:after="0"/>
              <w:rPr>
                <w:rFonts w:eastAsia="等线" w:cs="Arial"/>
              </w:rPr>
            </w:pPr>
            <w:r>
              <w:rPr>
                <w:rFonts w:eastAsia="等线" w:cs="Arial"/>
              </w:rPr>
              <w:t>Yes..(see comments)</w:t>
            </w:r>
          </w:p>
        </w:tc>
        <w:tc>
          <w:tcPr>
            <w:tcW w:w="6045" w:type="dxa"/>
          </w:tcPr>
          <w:p w14:paraId="2ED74787" w14:textId="77777777" w:rsidR="00BA1864" w:rsidRDefault="0095304D">
            <w:pPr>
              <w:spacing w:after="0"/>
              <w:rPr>
                <w:rFonts w:eastAsia="等线" w:cs="Arial"/>
              </w:rPr>
            </w:pPr>
            <w:r>
              <w:rPr>
                <w:rFonts w:eastAsia="等线" w:cs="Arial"/>
              </w:rPr>
              <w:t xml:space="preserve">Same comments to Q2-1b, although we think it is already supported in NR Rel-16 (i.e. one </w:t>
            </w:r>
            <w:proofErr w:type="spellStart"/>
            <w:r>
              <w:rPr>
                <w:rFonts w:eastAsia="等线" w:cs="Arial"/>
              </w:rPr>
              <w:t>sidelink</w:t>
            </w:r>
            <w:proofErr w:type="spellEnd"/>
            <w:r>
              <w:rPr>
                <w:rFonts w:eastAsia="等线" w:cs="Arial"/>
              </w:rPr>
              <w:t xml:space="preserve"> UE can have simultaneous connection with two other </w:t>
            </w:r>
            <w:proofErr w:type="spellStart"/>
            <w:r>
              <w:rPr>
                <w:rFonts w:eastAsia="等线" w:cs="Arial"/>
              </w:rPr>
              <w:t>sidelink</w:t>
            </w:r>
            <w:proofErr w:type="spellEnd"/>
            <w:r>
              <w:rPr>
                <w:rFonts w:eastAsia="等线" w:cs="Arial"/>
              </w:rPr>
              <w:t xml:space="preserve"> UEs), we can accept if it is agreed as “out of RAN2 scope” as Rapporteur suggested, or no agreement is made. We don’t accept agreement that such operation is not allowed for L3 U2U relay.</w:t>
            </w:r>
          </w:p>
        </w:tc>
      </w:tr>
      <w:tr w:rsidR="00BA1864" w14:paraId="430006B7" w14:textId="77777777">
        <w:tc>
          <w:tcPr>
            <w:tcW w:w="1809" w:type="dxa"/>
          </w:tcPr>
          <w:p w14:paraId="0A27861F" w14:textId="77777777" w:rsidR="00BA1864" w:rsidRDefault="0095304D">
            <w:pPr>
              <w:spacing w:after="0"/>
              <w:jc w:val="center"/>
              <w:rPr>
                <w:rFonts w:cs="Arial"/>
              </w:rPr>
            </w:pPr>
            <w:r>
              <w:rPr>
                <w:rFonts w:cs="Arial"/>
              </w:rPr>
              <w:t xml:space="preserve">Lenovo, </w:t>
            </w:r>
            <w:proofErr w:type="spellStart"/>
            <w:r>
              <w:rPr>
                <w:rFonts w:cs="Arial"/>
              </w:rPr>
              <w:t>MotM</w:t>
            </w:r>
            <w:proofErr w:type="spellEnd"/>
          </w:p>
        </w:tc>
        <w:tc>
          <w:tcPr>
            <w:tcW w:w="1985" w:type="dxa"/>
          </w:tcPr>
          <w:p w14:paraId="2950F8BA" w14:textId="77777777" w:rsidR="00BA1864" w:rsidRDefault="0095304D">
            <w:pPr>
              <w:spacing w:after="0"/>
              <w:rPr>
                <w:rFonts w:eastAsia="等线" w:cs="Arial"/>
              </w:rPr>
            </w:pPr>
            <w:r>
              <w:rPr>
                <w:rFonts w:eastAsia="等线" w:cs="Arial"/>
              </w:rPr>
              <w:t>Not-agree</w:t>
            </w:r>
          </w:p>
        </w:tc>
        <w:tc>
          <w:tcPr>
            <w:tcW w:w="6045" w:type="dxa"/>
          </w:tcPr>
          <w:p w14:paraId="2262CA85" w14:textId="77777777" w:rsidR="00BA1864" w:rsidRDefault="0095304D">
            <w:pPr>
              <w:spacing w:after="0"/>
              <w:rPr>
                <w:rFonts w:eastAsia="等线" w:cs="Arial"/>
              </w:rPr>
            </w:pPr>
            <w:r>
              <w:rPr>
                <w:rFonts w:eastAsia="等线" w:cs="Arial"/>
              </w:rPr>
              <w:t>The Study (RP-193253) clearly requires coverage extension – and using multi-path diversity is one of the main tools available to RAN2/ 1. It can’t be out of scope for us.</w:t>
            </w:r>
          </w:p>
        </w:tc>
      </w:tr>
      <w:tr w:rsidR="00BA1864" w14:paraId="3E3EE3D2" w14:textId="77777777">
        <w:tc>
          <w:tcPr>
            <w:tcW w:w="1809" w:type="dxa"/>
          </w:tcPr>
          <w:p w14:paraId="730E6F5F" w14:textId="77777777" w:rsidR="00BA1864" w:rsidRPr="008D47C9" w:rsidRDefault="0095304D">
            <w:pPr>
              <w:tabs>
                <w:tab w:val="left" w:pos="1701"/>
                <w:tab w:val="right" w:pos="9639"/>
              </w:tabs>
              <w:spacing w:after="0"/>
              <w:jc w:val="center"/>
              <w:rPr>
                <w:rFonts w:eastAsia="Malgun Gothic" w:cs="Arial"/>
                <w:sz w:val="21"/>
                <w:lang w:eastAsia="ko-KR"/>
              </w:rPr>
            </w:pPr>
            <w:r>
              <w:rPr>
                <w:rFonts w:eastAsia="Malgun Gothic" w:cs="Arial" w:hint="eastAsia"/>
                <w:lang w:eastAsia="ko-KR"/>
              </w:rPr>
              <w:t>Samsung</w:t>
            </w:r>
          </w:p>
        </w:tc>
        <w:tc>
          <w:tcPr>
            <w:tcW w:w="1985" w:type="dxa"/>
          </w:tcPr>
          <w:p w14:paraId="0BD38800" w14:textId="77777777" w:rsidR="00BA1864" w:rsidRPr="008D47C9" w:rsidRDefault="0095304D">
            <w:pPr>
              <w:tabs>
                <w:tab w:val="left" w:pos="1701"/>
                <w:tab w:val="right" w:pos="9639"/>
              </w:tabs>
              <w:spacing w:after="0"/>
              <w:rPr>
                <w:rFonts w:eastAsia="Malgun Gothic" w:cs="Arial"/>
                <w:sz w:val="21"/>
                <w:lang w:eastAsia="ko-KR"/>
              </w:rPr>
            </w:pPr>
            <w:r>
              <w:rPr>
                <w:rFonts w:eastAsia="Malgun Gothic" w:cs="Arial" w:hint="eastAsia"/>
                <w:lang w:eastAsia="ko-KR"/>
              </w:rPr>
              <w:t>Agree</w:t>
            </w:r>
          </w:p>
        </w:tc>
        <w:tc>
          <w:tcPr>
            <w:tcW w:w="6045" w:type="dxa"/>
          </w:tcPr>
          <w:p w14:paraId="4D151E79" w14:textId="77777777" w:rsidR="00BA1864" w:rsidRDefault="00BA1864">
            <w:pPr>
              <w:spacing w:after="0"/>
              <w:rPr>
                <w:rFonts w:eastAsia="等线" w:cs="Arial"/>
              </w:rPr>
            </w:pPr>
          </w:p>
        </w:tc>
      </w:tr>
      <w:tr w:rsidR="00BA1864" w14:paraId="30FA7135" w14:textId="77777777">
        <w:tc>
          <w:tcPr>
            <w:tcW w:w="1809" w:type="dxa"/>
          </w:tcPr>
          <w:p w14:paraId="0DB6BD4B" w14:textId="77777777" w:rsidR="00BA1864" w:rsidRDefault="0095304D">
            <w:pPr>
              <w:spacing w:after="0"/>
              <w:jc w:val="center"/>
              <w:rPr>
                <w:rFonts w:cs="Arial"/>
              </w:rPr>
            </w:pPr>
            <w:r>
              <w:rPr>
                <w:rFonts w:cs="Arial" w:hint="eastAsia"/>
              </w:rPr>
              <w:t>O</w:t>
            </w:r>
            <w:r>
              <w:rPr>
                <w:rFonts w:cs="Arial"/>
              </w:rPr>
              <w:t>PPO</w:t>
            </w:r>
          </w:p>
        </w:tc>
        <w:tc>
          <w:tcPr>
            <w:tcW w:w="1985" w:type="dxa"/>
          </w:tcPr>
          <w:p w14:paraId="36889D18" w14:textId="77777777" w:rsidR="00BA1864" w:rsidRDefault="0095304D">
            <w:pPr>
              <w:spacing w:after="0"/>
              <w:rPr>
                <w:rFonts w:eastAsia="等线" w:cs="Arial"/>
              </w:rPr>
            </w:pPr>
            <w:r>
              <w:rPr>
                <w:rFonts w:eastAsia="等线" w:cs="Arial" w:hint="eastAsia"/>
              </w:rPr>
              <w:t>A</w:t>
            </w:r>
            <w:r>
              <w:rPr>
                <w:rFonts w:eastAsia="等线" w:cs="Arial"/>
              </w:rPr>
              <w:t>gree</w:t>
            </w:r>
          </w:p>
        </w:tc>
        <w:tc>
          <w:tcPr>
            <w:tcW w:w="6045" w:type="dxa"/>
          </w:tcPr>
          <w:p w14:paraId="31FF7A0F" w14:textId="77777777" w:rsidR="00BA1864" w:rsidRDefault="00BA1864">
            <w:pPr>
              <w:spacing w:after="0"/>
              <w:rPr>
                <w:rFonts w:eastAsia="等线" w:cs="Arial"/>
              </w:rPr>
            </w:pPr>
          </w:p>
        </w:tc>
      </w:tr>
      <w:tr w:rsidR="00BA1864" w14:paraId="67D32243" w14:textId="77777777">
        <w:tc>
          <w:tcPr>
            <w:tcW w:w="1809" w:type="dxa"/>
          </w:tcPr>
          <w:p w14:paraId="12D5DD57" w14:textId="77777777" w:rsidR="00BA1864" w:rsidRDefault="0095304D">
            <w:pPr>
              <w:spacing w:after="0"/>
              <w:jc w:val="center"/>
              <w:rPr>
                <w:rFonts w:cs="Arial"/>
              </w:rPr>
            </w:pPr>
            <w:r>
              <w:rPr>
                <w:rFonts w:cs="Arial" w:hint="eastAsia"/>
              </w:rPr>
              <w:t>H</w:t>
            </w:r>
            <w:r>
              <w:rPr>
                <w:rFonts w:cs="Arial"/>
              </w:rPr>
              <w:t>uawei</w:t>
            </w:r>
          </w:p>
        </w:tc>
        <w:tc>
          <w:tcPr>
            <w:tcW w:w="1985" w:type="dxa"/>
          </w:tcPr>
          <w:p w14:paraId="31991957" w14:textId="77777777" w:rsidR="00BA1864" w:rsidRDefault="0095304D">
            <w:pPr>
              <w:spacing w:after="0"/>
              <w:rPr>
                <w:rFonts w:eastAsia="等线" w:cs="Arial"/>
              </w:rPr>
            </w:pPr>
            <w:r>
              <w:rPr>
                <w:rFonts w:eastAsia="等线" w:cs="Arial"/>
              </w:rPr>
              <w:t>Not agree</w:t>
            </w:r>
          </w:p>
        </w:tc>
        <w:tc>
          <w:tcPr>
            <w:tcW w:w="6045" w:type="dxa"/>
          </w:tcPr>
          <w:p w14:paraId="596DE410" w14:textId="77777777" w:rsidR="00BA1864" w:rsidRDefault="0095304D">
            <w:pPr>
              <w:spacing w:after="0"/>
              <w:rPr>
                <w:rFonts w:eastAsia="等线" w:cs="Arial"/>
              </w:rPr>
            </w:pPr>
            <w:r>
              <w:rPr>
                <w:rFonts w:eastAsia="等线" w:cs="Arial" w:hint="eastAsia"/>
              </w:rPr>
              <w:t>T</w:t>
            </w:r>
            <w:r>
              <w:rPr>
                <w:rFonts w:eastAsia="等线" w:cs="Arial"/>
              </w:rPr>
              <w:t>he PC5 RRC connection is R2 scope. We may need to clarify if there is still PC5 RRC connection allowed in direct link between those two UEs, in addition to the relayed link.</w:t>
            </w:r>
          </w:p>
        </w:tc>
      </w:tr>
      <w:tr w:rsidR="00BA1864" w14:paraId="4D7397FE" w14:textId="77777777">
        <w:tc>
          <w:tcPr>
            <w:tcW w:w="1809" w:type="dxa"/>
          </w:tcPr>
          <w:p w14:paraId="29D6461F" w14:textId="77777777" w:rsidR="00BA1864" w:rsidRDefault="0095304D">
            <w:pPr>
              <w:spacing w:after="0"/>
              <w:jc w:val="center"/>
              <w:rPr>
                <w:rFonts w:cs="Arial"/>
              </w:rPr>
            </w:pPr>
            <w:proofErr w:type="spellStart"/>
            <w:r>
              <w:rPr>
                <w:rFonts w:cs="Arial"/>
              </w:rPr>
              <w:t>Spreadtrum</w:t>
            </w:r>
            <w:proofErr w:type="spellEnd"/>
          </w:p>
        </w:tc>
        <w:tc>
          <w:tcPr>
            <w:tcW w:w="1985" w:type="dxa"/>
          </w:tcPr>
          <w:p w14:paraId="1C4CEEAD" w14:textId="77777777" w:rsidR="00BA1864" w:rsidRDefault="0095304D">
            <w:pPr>
              <w:spacing w:after="0"/>
              <w:rPr>
                <w:rFonts w:eastAsia="等线" w:cs="Arial"/>
              </w:rPr>
            </w:pPr>
            <w:r>
              <w:rPr>
                <w:rFonts w:eastAsia="等线" w:cs="Arial" w:hint="eastAsia"/>
              </w:rPr>
              <w:t>A</w:t>
            </w:r>
            <w:r>
              <w:rPr>
                <w:rFonts w:eastAsia="等线" w:cs="Arial"/>
              </w:rPr>
              <w:t>gree</w:t>
            </w:r>
          </w:p>
        </w:tc>
        <w:tc>
          <w:tcPr>
            <w:tcW w:w="6045" w:type="dxa"/>
          </w:tcPr>
          <w:p w14:paraId="4E6D2D67" w14:textId="77777777" w:rsidR="00BA1864" w:rsidRDefault="00BA1864">
            <w:pPr>
              <w:spacing w:after="0"/>
              <w:rPr>
                <w:rFonts w:eastAsia="等线" w:cs="Arial"/>
              </w:rPr>
            </w:pPr>
          </w:p>
        </w:tc>
      </w:tr>
      <w:tr w:rsidR="00BA1864" w14:paraId="6F311307" w14:textId="77777777">
        <w:tc>
          <w:tcPr>
            <w:tcW w:w="1809" w:type="dxa"/>
          </w:tcPr>
          <w:p w14:paraId="669AC15D" w14:textId="77777777" w:rsidR="00BA1864" w:rsidRDefault="0095304D">
            <w:pPr>
              <w:spacing w:after="0"/>
              <w:jc w:val="center"/>
              <w:rPr>
                <w:rFonts w:cs="Arial"/>
              </w:rPr>
            </w:pPr>
            <w:r>
              <w:rPr>
                <w:rFonts w:cs="Arial"/>
              </w:rPr>
              <w:t>Ericsson (Min)</w:t>
            </w:r>
          </w:p>
        </w:tc>
        <w:tc>
          <w:tcPr>
            <w:tcW w:w="1985" w:type="dxa"/>
          </w:tcPr>
          <w:p w14:paraId="59F901AC" w14:textId="77777777" w:rsidR="00BA1864" w:rsidRDefault="0095304D">
            <w:pPr>
              <w:spacing w:after="0"/>
              <w:rPr>
                <w:rFonts w:eastAsia="等线" w:cs="Arial"/>
              </w:rPr>
            </w:pPr>
            <w:r>
              <w:rPr>
                <w:rFonts w:eastAsia="等线" w:cs="Arial"/>
              </w:rPr>
              <w:t>agree</w:t>
            </w:r>
          </w:p>
        </w:tc>
        <w:tc>
          <w:tcPr>
            <w:tcW w:w="6045" w:type="dxa"/>
          </w:tcPr>
          <w:p w14:paraId="40C20B1C" w14:textId="77777777" w:rsidR="00BA1864" w:rsidRDefault="00BA1864">
            <w:pPr>
              <w:spacing w:after="0"/>
              <w:rPr>
                <w:rFonts w:eastAsia="等线" w:cs="Arial"/>
              </w:rPr>
            </w:pPr>
          </w:p>
        </w:tc>
      </w:tr>
      <w:tr w:rsidR="00BA1864" w14:paraId="002CEF86" w14:textId="77777777">
        <w:tc>
          <w:tcPr>
            <w:tcW w:w="1809" w:type="dxa"/>
          </w:tcPr>
          <w:p w14:paraId="48B3D5EC" w14:textId="77777777" w:rsidR="00BA1864" w:rsidRDefault="0095304D">
            <w:pPr>
              <w:spacing w:after="0"/>
              <w:jc w:val="center"/>
              <w:rPr>
                <w:rFonts w:cs="Arial"/>
              </w:rPr>
            </w:pPr>
            <w:r>
              <w:rPr>
                <w:rFonts w:cs="Arial"/>
              </w:rPr>
              <w:t>Sony</w:t>
            </w:r>
          </w:p>
        </w:tc>
        <w:tc>
          <w:tcPr>
            <w:tcW w:w="1985" w:type="dxa"/>
          </w:tcPr>
          <w:p w14:paraId="3622AB9B" w14:textId="77777777" w:rsidR="00BA1864" w:rsidRDefault="0095304D">
            <w:pPr>
              <w:spacing w:after="0"/>
              <w:rPr>
                <w:rFonts w:eastAsia="等线" w:cs="Arial"/>
              </w:rPr>
            </w:pPr>
            <w:r>
              <w:rPr>
                <w:rFonts w:eastAsia="等线" w:cs="Arial"/>
              </w:rPr>
              <w:t>Agree</w:t>
            </w:r>
          </w:p>
        </w:tc>
        <w:tc>
          <w:tcPr>
            <w:tcW w:w="6045" w:type="dxa"/>
          </w:tcPr>
          <w:p w14:paraId="6B1E3039" w14:textId="77777777" w:rsidR="00BA1864" w:rsidRDefault="00BA1864">
            <w:pPr>
              <w:spacing w:after="0"/>
              <w:rPr>
                <w:rFonts w:eastAsia="等线" w:cs="Arial"/>
              </w:rPr>
            </w:pPr>
          </w:p>
        </w:tc>
      </w:tr>
      <w:tr w:rsidR="00BA1864" w14:paraId="1D953D48" w14:textId="77777777">
        <w:tc>
          <w:tcPr>
            <w:tcW w:w="1809" w:type="dxa"/>
          </w:tcPr>
          <w:p w14:paraId="56EDA20C" w14:textId="77777777" w:rsidR="00BA1864" w:rsidRDefault="0095304D">
            <w:pPr>
              <w:spacing w:after="0"/>
              <w:jc w:val="center"/>
              <w:rPr>
                <w:rFonts w:cs="Arial"/>
              </w:rPr>
            </w:pPr>
            <w:r>
              <w:rPr>
                <w:rFonts w:cs="Arial"/>
              </w:rPr>
              <w:t>Apple</w:t>
            </w:r>
          </w:p>
        </w:tc>
        <w:tc>
          <w:tcPr>
            <w:tcW w:w="1985" w:type="dxa"/>
          </w:tcPr>
          <w:p w14:paraId="756E934E" w14:textId="77777777" w:rsidR="00BA1864" w:rsidRDefault="0095304D">
            <w:pPr>
              <w:spacing w:after="0"/>
              <w:rPr>
                <w:rFonts w:eastAsia="等线" w:cs="Arial"/>
              </w:rPr>
            </w:pPr>
            <w:r>
              <w:rPr>
                <w:rFonts w:eastAsia="等线" w:cs="Arial"/>
              </w:rPr>
              <w:t>Depends</w:t>
            </w:r>
          </w:p>
        </w:tc>
        <w:tc>
          <w:tcPr>
            <w:tcW w:w="6045" w:type="dxa"/>
          </w:tcPr>
          <w:p w14:paraId="2E16039C" w14:textId="77777777" w:rsidR="00BA1864" w:rsidRDefault="0095304D">
            <w:pPr>
              <w:spacing w:after="0"/>
              <w:rPr>
                <w:rFonts w:eastAsia="等线" w:cs="Arial"/>
              </w:rPr>
            </w:pPr>
            <w:r>
              <w:rPr>
                <w:rFonts w:eastAsia="等线" w:cs="Arial"/>
              </w:rPr>
              <w:t>We need to know what is the exact L3 solution for this. If it uses PDCP split/duplication, then there is RAN2 impact.</w:t>
            </w:r>
          </w:p>
        </w:tc>
      </w:tr>
      <w:tr w:rsidR="00BA1864" w14:paraId="1744757C" w14:textId="77777777">
        <w:tc>
          <w:tcPr>
            <w:tcW w:w="1809" w:type="dxa"/>
          </w:tcPr>
          <w:p w14:paraId="015CC32F" w14:textId="77777777" w:rsidR="00BA1864" w:rsidRDefault="0095304D">
            <w:pPr>
              <w:spacing w:after="0"/>
              <w:jc w:val="center"/>
              <w:rPr>
                <w:rFonts w:cs="Arial"/>
              </w:rPr>
            </w:pPr>
            <w:r>
              <w:rPr>
                <w:rFonts w:cs="Arial" w:hint="eastAsia"/>
              </w:rPr>
              <w:t>X</w:t>
            </w:r>
            <w:r>
              <w:rPr>
                <w:rFonts w:cs="Arial"/>
              </w:rPr>
              <w:t>iaomi</w:t>
            </w:r>
          </w:p>
        </w:tc>
        <w:tc>
          <w:tcPr>
            <w:tcW w:w="1985" w:type="dxa"/>
          </w:tcPr>
          <w:p w14:paraId="5EB89540" w14:textId="77777777" w:rsidR="00BA1864" w:rsidRDefault="0095304D">
            <w:pPr>
              <w:spacing w:after="0"/>
              <w:rPr>
                <w:rFonts w:eastAsia="等线" w:cs="Arial"/>
              </w:rPr>
            </w:pPr>
            <w:r>
              <w:rPr>
                <w:rFonts w:eastAsia="等线" w:cs="Arial" w:hint="eastAsia"/>
              </w:rPr>
              <w:t>Agree</w:t>
            </w:r>
          </w:p>
        </w:tc>
        <w:tc>
          <w:tcPr>
            <w:tcW w:w="6045" w:type="dxa"/>
          </w:tcPr>
          <w:p w14:paraId="6A429469" w14:textId="77777777" w:rsidR="00BA1864" w:rsidRDefault="00BA1864">
            <w:pPr>
              <w:spacing w:after="0"/>
              <w:rPr>
                <w:rFonts w:eastAsia="等线" w:cs="Arial"/>
              </w:rPr>
            </w:pPr>
          </w:p>
        </w:tc>
      </w:tr>
      <w:tr w:rsidR="00BA1864" w14:paraId="7D6AE9DA" w14:textId="77777777">
        <w:tc>
          <w:tcPr>
            <w:tcW w:w="1809" w:type="dxa"/>
          </w:tcPr>
          <w:p w14:paraId="385BDAC2" w14:textId="77777777" w:rsidR="00BA1864" w:rsidRDefault="0095304D">
            <w:pPr>
              <w:spacing w:after="0"/>
              <w:jc w:val="center"/>
              <w:rPr>
                <w:rFonts w:cs="Arial"/>
              </w:rPr>
            </w:pPr>
            <w:proofErr w:type="spellStart"/>
            <w:r>
              <w:rPr>
                <w:rFonts w:cs="Arial"/>
              </w:rPr>
              <w:t>InterDigital</w:t>
            </w:r>
            <w:proofErr w:type="spellEnd"/>
          </w:p>
        </w:tc>
        <w:tc>
          <w:tcPr>
            <w:tcW w:w="1985" w:type="dxa"/>
          </w:tcPr>
          <w:p w14:paraId="36E40D9C" w14:textId="77777777" w:rsidR="00BA1864" w:rsidRDefault="0095304D">
            <w:pPr>
              <w:spacing w:after="0"/>
              <w:rPr>
                <w:rFonts w:eastAsia="等线" w:cs="Arial"/>
              </w:rPr>
            </w:pPr>
            <w:r>
              <w:rPr>
                <w:rFonts w:eastAsia="等线" w:cs="Arial"/>
              </w:rPr>
              <w:t>Not agree</w:t>
            </w:r>
          </w:p>
        </w:tc>
        <w:tc>
          <w:tcPr>
            <w:tcW w:w="6045" w:type="dxa"/>
          </w:tcPr>
          <w:p w14:paraId="65EAD7EF" w14:textId="77777777" w:rsidR="00BA1864" w:rsidRDefault="0095304D">
            <w:pPr>
              <w:spacing w:after="0"/>
              <w:rPr>
                <w:rFonts w:eastAsia="等线" w:cs="Arial"/>
              </w:rPr>
            </w:pPr>
            <w:r>
              <w:rPr>
                <w:rFonts w:eastAsia="等线" w:cs="Arial"/>
              </w:rPr>
              <w:t>We see some RAN2 impacts, similar to the UE to NW case.</w:t>
            </w:r>
          </w:p>
        </w:tc>
      </w:tr>
      <w:tr w:rsidR="00BA1864" w14:paraId="6403D59A" w14:textId="77777777">
        <w:tc>
          <w:tcPr>
            <w:tcW w:w="1809" w:type="dxa"/>
          </w:tcPr>
          <w:p w14:paraId="099A3DF8" w14:textId="77777777" w:rsidR="00BA1864" w:rsidRDefault="0095304D">
            <w:pPr>
              <w:spacing w:after="0"/>
              <w:jc w:val="center"/>
              <w:rPr>
                <w:rFonts w:cs="Arial"/>
              </w:rPr>
            </w:pPr>
            <w:r>
              <w:rPr>
                <w:rFonts w:cs="Arial"/>
              </w:rPr>
              <w:t>vivo</w:t>
            </w:r>
          </w:p>
        </w:tc>
        <w:tc>
          <w:tcPr>
            <w:tcW w:w="1985" w:type="dxa"/>
          </w:tcPr>
          <w:p w14:paraId="7D480A9D" w14:textId="77777777" w:rsidR="00BA1864" w:rsidRDefault="0095304D">
            <w:pPr>
              <w:spacing w:after="0"/>
              <w:rPr>
                <w:rFonts w:eastAsia="等线" w:cs="Arial"/>
              </w:rPr>
            </w:pPr>
            <w:r>
              <w:rPr>
                <w:rFonts w:eastAsia="等线" w:cs="Arial"/>
              </w:rPr>
              <w:t>Not agree</w:t>
            </w:r>
          </w:p>
        </w:tc>
        <w:tc>
          <w:tcPr>
            <w:tcW w:w="6045" w:type="dxa"/>
          </w:tcPr>
          <w:p w14:paraId="4FCC19BA" w14:textId="77777777" w:rsidR="00BA1864" w:rsidRDefault="0095304D">
            <w:pPr>
              <w:spacing w:after="0"/>
              <w:rPr>
                <w:rFonts w:eastAsia="等线" w:cs="Arial"/>
              </w:rPr>
            </w:pPr>
            <w:r>
              <w:rPr>
                <w:rFonts w:eastAsia="等线" w:cs="Arial"/>
              </w:rPr>
              <w:t xml:space="preserve">Similar as Q2-1b. We may not have any explicit agreement on </w:t>
            </w:r>
            <w:r>
              <w:t>‘out of RAN2 scope’.</w:t>
            </w:r>
          </w:p>
        </w:tc>
      </w:tr>
      <w:tr w:rsidR="00BA1864" w14:paraId="256CEBD9" w14:textId="77777777">
        <w:tc>
          <w:tcPr>
            <w:tcW w:w="1809" w:type="dxa"/>
          </w:tcPr>
          <w:p w14:paraId="02265768" w14:textId="77777777" w:rsidR="00BA1864" w:rsidRDefault="0095304D">
            <w:pPr>
              <w:spacing w:after="0"/>
              <w:jc w:val="center"/>
              <w:rPr>
                <w:rFonts w:cs="Arial"/>
              </w:rPr>
            </w:pPr>
            <w:r>
              <w:rPr>
                <w:rFonts w:cs="Arial"/>
              </w:rPr>
              <w:t>Fraunhofer</w:t>
            </w:r>
          </w:p>
        </w:tc>
        <w:tc>
          <w:tcPr>
            <w:tcW w:w="1985" w:type="dxa"/>
          </w:tcPr>
          <w:p w14:paraId="13F3D7D2" w14:textId="77777777" w:rsidR="00BA1864" w:rsidRDefault="0095304D">
            <w:pPr>
              <w:spacing w:after="0"/>
              <w:rPr>
                <w:rFonts w:eastAsia="等线" w:cs="Arial"/>
              </w:rPr>
            </w:pPr>
            <w:r>
              <w:rPr>
                <w:rFonts w:eastAsia="等线" w:cs="Arial"/>
              </w:rPr>
              <w:t>Not-Agree</w:t>
            </w:r>
          </w:p>
        </w:tc>
        <w:tc>
          <w:tcPr>
            <w:tcW w:w="6045" w:type="dxa"/>
          </w:tcPr>
          <w:p w14:paraId="0CAB5F1F" w14:textId="77777777" w:rsidR="00BA1864" w:rsidRDefault="0095304D">
            <w:pPr>
              <w:spacing w:after="0"/>
              <w:rPr>
                <w:rFonts w:eastAsia="等线" w:cs="Arial"/>
              </w:rPr>
            </w:pPr>
            <w:r>
              <w:rPr>
                <w:rFonts w:eastAsia="等线" w:cs="Arial"/>
              </w:rPr>
              <w:t>Same view as Huawei.</w:t>
            </w:r>
          </w:p>
        </w:tc>
      </w:tr>
      <w:tr w:rsidR="00BA1864" w14:paraId="19D19F56" w14:textId="77777777">
        <w:tc>
          <w:tcPr>
            <w:tcW w:w="1809" w:type="dxa"/>
            <w:tcBorders>
              <w:top w:val="single" w:sz="4" w:space="0" w:color="auto"/>
              <w:left w:val="single" w:sz="4" w:space="0" w:color="auto"/>
              <w:bottom w:val="single" w:sz="4" w:space="0" w:color="auto"/>
              <w:right w:val="single" w:sz="4" w:space="0" w:color="auto"/>
            </w:tcBorders>
          </w:tcPr>
          <w:p w14:paraId="5EA0B786" w14:textId="77777777" w:rsidR="00BA1864" w:rsidRDefault="0095304D">
            <w:pPr>
              <w:spacing w:after="0"/>
              <w:jc w:val="center"/>
              <w:rPr>
                <w:rFonts w:cs="Arial"/>
              </w:rPr>
            </w:pPr>
            <w:r>
              <w:rPr>
                <w:rFonts w:cs="Arial"/>
              </w:rPr>
              <w:t>Nokia</w:t>
            </w:r>
          </w:p>
        </w:tc>
        <w:tc>
          <w:tcPr>
            <w:tcW w:w="1985" w:type="dxa"/>
            <w:tcBorders>
              <w:top w:val="single" w:sz="4" w:space="0" w:color="auto"/>
              <w:left w:val="single" w:sz="4" w:space="0" w:color="auto"/>
              <w:bottom w:val="single" w:sz="4" w:space="0" w:color="auto"/>
              <w:right w:val="single" w:sz="4" w:space="0" w:color="auto"/>
            </w:tcBorders>
          </w:tcPr>
          <w:p w14:paraId="56AD8BC3" w14:textId="77777777" w:rsidR="00BA1864" w:rsidRDefault="0095304D">
            <w:pPr>
              <w:spacing w:after="0"/>
              <w:rPr>
                <w:rFonts w:eastAsia="等线" w:cs="Arial"/>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5AD789E3" w14:textId="77777777" w:rsidR="00BA1864" w:rsidRDefault="0095304D">
            <w:pPr>
              <w:spacing w:after="0"/>
              <w:rPr>
                <w:rFonts w:eastAsia="等线" w:cs="Arial"/>
              </w:rPr>
            </w:pPr>
            <w:r>
              <w:rPr>
                <w:rFonts w:eastAsia="等线" w:cs="Arial"/>
              </w:rPr>
              <w:t>Same view as QC</w:t>
            </w:r>
          </w:p>
        </w:tc>
      </w:tr>
      <w:tr w:rsidR="00BA1864" w14:paraId="0EA26CD3" w14:textId="77777777">
        <w:tc>
          <w:tcPr>
            <w:tcW w:w="1809" w:type="dxa"/>
            <w:tcBorders>
              <w:top w:val="single" w:sz="4" w:space="0" w:color="auto"/>
              <w:left w:val="single" w:sz="4" w:space="0" w:color="auto"/>
              <w:bottom w:val="single" w:sz="4" w:space="0" w:color="auto"/>
              <w:right w:val="single" w:sz="4" w:space="0" w:color="auto"/>
            </w:tcBorders>
          </w:tcPr>
          <w:p w14:paraId="19DA5FDD" w14:textId="77777777" w:rsidR="00BA1864" w:rsidRDefault="0095304D">
            <w:pPr>
              <w:spacing w:after="0"/>
              <w:jc w:val="center"/>
              <w:rPr>
                <w:rFonts w:cs="Arial"/>
              </w:rPr>
            </w:pPr>
            <w:r>
              <w:rPr>
                <w:rFonts w:cs="Arial"/>
              </w:rPr>
              <w:t>Intel</w:t>
            </w:r>
          </w:p>
        </w:tc>
        <w:tc>
          <w:tcPr>
            <w:tcW w:w="1985" w:type="dxa"/>
            <w:tcBorders>
              <w:top w:val="single" w:sz="4" w:space="0" w:color="auto"/>
              <w:left w:val="single" w:sz="4" w:space="0" w:color="auto"/>
              <w:bottom w:val="single" w:sz="4" w:space="0" w:color="auto"/>
              <w:right w:val="single" w:sz="4" w:space="0" w:color="auto"/>
            </w:tcBorders>
          </w:tcPr>
          <w:p w14:paraId="699C6EE9" w14:textId="77777777" w:rsidR="00BA1864" w:rsidRDefault="0095304D">
            <w:pPr>
              <w:spacing w:after="0"/>
              <w:rPr>
                <w:rFonts w:eastAsia="等线" w:cs="Arial"/>
              </w:rPr>
            </w:pPr>
            <w:r>
              <w:rPr>
                <w:rFonts w:eastAsia="等线" w:cs="Arial"/>
              </w:rPr>
              <w:t>Agree with comment</w:t>
            </w:r>
          </w:p>
        </w:tc>
        <w:tc>
          <w:tcPr>
            <w:tcW w:w="6045" w:type="dxa"/>
            <w:tcBorders>
              <w:top w:val="single" w:sz="4" w:space="0" w:color="auto"/>
              <w:left w:val="single" w:sz="4" w:space="0" w:color="auto"/>
              <w:bottom w:val="single" w:sz="4" w:space="0" w:color="auto"/>
              <w:right w:val="single" w:sz="4" w:space="0" w:color="auto"/>
            </w:tcBorders>
          </w:tcPr>
          <w:p w14:paraId="3157C161" w14:textId="77777777" w:rsidR="00BA1864" w:rsidRDefault="0095304D">
            <w:pPr>
              <w:spacing w:after="0"/>
              <w:rPr>
                <w:rFonts w:eastAsia="等线" w:cs="Arial"/>
              </w:rPr>
            </w:pPr>
            <w:r>
              <w:rPr>
                <w:rFonts w:eastAsia="等线" w:cs="Arial"/>
              </w:rPr>
              <w:t xml:space="preserve">Similar to response for L2 relay, we think simultaneous connections may not be considered in Rel-17 scope/timeframe and </w:t>
            </w:r>
            <w:r>
              <w:rPr>
                <w:rFonts w:eastAsia="等线" w:cs="Arial"/>
              </w:rPr>
              <w:lastRenderedPageBreak/>
              <w:t xml:space="preserve">even if so, it is not clear whether there is RAN2 impact, so early to agree whether it is out of scope or not. </w:t>
            </w:r>
          </w:p>
        </w:tc>
      </w:tr>
      <w:tr w:rsidR="00BA1864" w14:paraId="398EB532" w14:textId="77777777">
        <w:tc>
          <w:tcPr>
            <w:tcW w:w="1809" w:type="dxa"/>
            <w:tcBorders>
              <w:top w:val="single" w:sz="4" w:space="0" w:color="auto"/>
              <w:left w:val="single" w:sz="4" w:space="0" w:color="auto"/>
              <w:bottom w:val="single" w:sz="4" w:space="0" w:color="auto"/>
              <w:right w:val="single" w:sz="4" w:space="0" w:color="auto"/>
            </w:tcBorders>
          </w:tcPr>
          <w:p w14:paraId="0835922E" w14:textId="77777777" w:rsidR="00BA1864" w:rsidRDefault="0095304D">
            <w:pPr>
              <w:spacing w:after="0"/>
              <w:jc w:val="center"/>
              <w:rPr>
                <w:rFonts w:cs="Arial"/>
              </w:rPr>
            </w:pPr>
            <w:r>
              <w:rPr>
                <w:rFonts w:cs="Arial" w:hint="eastAsia"/>
              </w:rPr>
              <w:lastRenderedPageBreak/>
              <w:t>CATT</w:t>
            </w:r>
          </w:p>
        </w:tc>
        <w:tc>
          <w:tcPr>
            <w:tcW w:w="1985" w:type="dxa"/>
            <w:tcBorders>
              <w:top w:val="single" w:sz="4" w:space="0" w:color="auto"/>
              <w:left w:val="single" w:sz="4" w:space="0" w:color="auto"/>
              <w:bottom w:val="single" w:sz="4" w:space="0" w:color="auto"/>
              <w:right w:val="single" w:sz="4" w:space="0" w:color="auto"/>
            </w:tcBorders>
          </w:tcPr>
          <w:p w14:paraId="0A3592AE" w14:textId="77777777" w:rsidR="00BA1864" w:rsidRDefault="0095304D">
            <w:pPr>
              <w:spacing w:after="0"/>
              <w:rPr>
                <w:rFonts w:eastAsia="等线" w:cs="Arial"/>
              </w:rPr>
            </w:pPr>
            <w:r>
              <w:rPr>
                <w:rFonts w:eastAsia="等线" w:cs="Arial" w:hint="eastAsia"/>
              </w:rPr>
              <w:t>Not-Agree</w:t>
            </w:r>
          </w:p>
        </w:tc>
        <w:tc>
          <w:tcPr>
            <w:tcW w:w="6045" w:type="dxa"/>
            <w:tcBorders>
              <w:top w:val="single" w:sz="4" w:space="0" w:color="auto"/>
              <w:left w:val="single" w:sz="4" w:space="0" w:color="auto"/>
              <w:bottom w:val="single" w:sz="4" w:space="0" w:color="auto"/>
              <w:right w:val="single" w:sz="4" w:space="0" w:color="auto"/>
            </w:tcBorders>
          </w:tcPr>
          <w:p w14:paraId="4448D7E1" w14:textId="77777777" w:rsidR="00BA1864" w:rsidRDefault="0095304D">
            <w:pPr>
              <w:spacing w:after="0"/>
              <w:rPr>
                <w:rFonts w:eastAsia="等线" w:cs="Arial"/>
              </w:rPr>
            </w:pPr>
            <w:r>
              <w:rPr>
                <w:rFonts w:eastAsia="等线" w:cs="Arial"/>
              </w:rPr>
              <w:t xml:space="preserve">We have doubt about the definition of “simultaneous” </w:t>
            </w:r>
            <w:r>
              <w:rPr>
                <w:rFonts w:eastAsia="等线" w:cs="Arial" w:hint="eastAsia"/>
              </w:rPr>
              <w:t xml:space="preserve">for L3 </w:t>
            </w:r>
            <w:r>
              <w:rPr>
                <w:rFonts w:eastAsia="等线" w:cs="Arial"/>
              </w:rPr>
              <w:t>and prefer not to rushing for this part.</w:t>
            </w:r>
          </w:p>
        </w:tc>
      </w:tr>
      <w:tr w:rsidR="00BA1864" w14:paraId="3BFF7EF6" w14:textId="77777777">
        <w:tc>
          <w:tcPr>
            <w:tcW w:w="1809" w:type="dxa"/>
            <w:tcBorders>
              <w:top w:val="single" w:sz="4" w:space="0" w:color="auto"/>
              <w:left w:val="single" w:sz="4" w:space="0" w:color="auto"/>
              <w:bottom w:val="single" w:sz="4" w:space="0" w:color="auto"/>
              <w:right w:val="single" w:sz="4" w:space="0" w:color="auto"/>
            </w:tcBorders>
          </w:tcPr>
          <w:p w14:paraId="32CA0C91" w14:textId="77777777" w:rsidR="00BA1864" w:rsidRDefault="0095304D">
            <w:pPr>
              <w:spacing w:after="0"/>
              <w:jc w:val="center"/>
              <w:rPr>
                <w:rFonts w:cs="Arial"/>
              </w:rPr>
            </w:pPr>
            <w:r>
              <w:rPr>
                <w:rFonts w:cs="Arial"/>
              </w:rPr>
              <w:t>Philips</w:t>
            </w:r>
          </w:p>
        </w:tc>
        <w:tc>
          <w:tcPr>
            <w:tcW w:w="1985" w:type="dxa"/>
            <w:tcBorders>
              <w:top w:val="single" w:sz="4" w:space="0" w:color="auto"/>
              <w:left w:val="single" w:sz="4" w:space="0" w:color="auto"/>
              <w:bottom w:val="single" w:sz="4" w:space="0" w:color="auto"/>
              <w:right w:val="single" w:sz="4" w:space="0" w:color="auto"/>
            </w:tcBorders>
          </w:tcPr>
          <w:p w14:paraId="0C50E282" w14:textId="77777777" w:rsidR="00BA1864" w:rsidRDefault="0095304D">
            <w:pPr>
              <w:spacing w:after="0"/>
              <w:rPr>
                <w:rFonts w:eastAsia="等线" w:cs="Arial"/>
              </w:rPr>
            </w:pPr>
            <w:r>
              <w:rPr>
                <w:rFonts w:eastAsia="等线" w:cs="Arial"/>
              </w:rPr>
              <w:t>Not-agree</w:t>
            </w:r>
          </w:p>
        </w:tc>
        <w:tc>
          <w:tcPr>
            <w:tcW w:w="6045" w:type="dxa"/>
            <w:tcBorders>
              <w:top w:val="single" w:sz="4" w:space="0" w:color="auto"/>
              <w:left w:val="single" w:sz="4" w:space="0" w:color="auto"/>
              <w:bottom w:val="single" w:sz="4" w:space="0" w:color="auto"/>
              <w:right w:val="single" w:sz="4" w:space="0" w:color="auto"/>
            </w:tcBorders>
          </w:tcPr>
          <w:p w14:paraId="160E41D0" w14:textId="77777777" w:rsidR="00BA1864" w:rsidRDefault="0095304D">
            <w:pPr>
              <w:spacing w:after="0"/>
              <w:rPr>
                <w:rFonts w:eastAsia="等线" w:cs="Arial"/>
              </w:rPr>
            </w:pPr>
            <w:r>
              <w:rPr>
                <w:rFonts w:eastAsia="等线" w:cs="Arial"/>
              </w:rPr>
              <w:t>Same as Q2-1b</w:t>
            </w:r>
          </w:p>
        </w:tc>
      </w:tr>
      <w:tr w:rsidR="00BA1864" w14:paraId="5F916840" w14:textId="77777777">
        <w:tc>
          <w:tcPr>
            <w:tcW w:w="1809" w:type="dxa"/>
            <w:tcBorders>
              <w:top w:val="single" w:sz="4" w:space="0" w:color="auto"/>
              <w:left w:val="single" w:sz="4" w:space="0" w:color="auto"/>
              <w:bottom w:val="single" w:sz="4" w:space="0" w:color="auto"/>
              <w:right w:val="single" w:sz="4" w:space="0" w:color="auto"/>
            </w:tcBorders>
          </w:tcPr>
          <w:p w14:paraId="53B67843" w14:textId="77777777" w:rsidR="00BA1864" w:rsidRDefault="0095304D">
            <w:pPr>
              <w:spacing w:after="0"/>
              <w:jc w:val="center"/>
              <w:rPr>
                <w:rFonts w:cs="Arial"/>
                <w:lang w:val="en-US"/>
              </w:rPr>
            </w:pPr>
            <w:r>
              <w:rPr>
                <w:rFonts w:cs="Arial" w:hint="eastAsia"/>
                <w:lang w:val="en-US"/>
              </w:rPr>
              <w:t>ZTE</w:t>
            </w:r>
          </w:p>
        </w:tc>
        <w:tc>
          <w:tcPr>
            <w:tcW w:w="1985" w:type="dxa"/>
            <w:tcBorders>
              <w:top w:val="single" w:sz="4" w:space="0" w:color="auto"/>
              <w:left w:val="single" w:sz="4" w:space="0" w:color="auto"/>
              <w:bottom w:val="single" w:sz="4" w:space="0" w:color="auto"/>
              <w:right w:val="single" w:sz="4" w:space="0" w:color="auto"/>
            </w:tcBorders>
          </w:tcPr>
          <w:p w14:paraId="1A307477" w14:textId="77777777" w:rsidR="00BA1864" w:rsidRDefault="0095304D">
            <w:pPr>
              <w:spacing w:after="0"/>
              <w:rPr>
                <w:rFonts w:eastAsia="等线" w:cs="Arial"/>
              </w:rPr>
            </w:pPr>
            <w:r>
              <w:rPr>
                <w:rFonts w:eastAsia="等线" w:cs="Arial" w:hint="eastAsia"/>
                <w:lang w:val="en-US"/>
              </w:rPr>
              <w:t>Agree</w:t>
            </w:r>
          </w:p>
        </w:tc>
        <w:tc>
          <w:tcPr>
            <w:tcW w:w="6045" w:type="dxa"/>
            <w:tcBorders>
              <w:top w:val="single" w:sz="4" w:space="0" w:color="auto"/>
              <w:left w:val="single" w:sz="4" w:space="0" w:color="auto"/>
              <w:bottom w:val="single" w:sz="4" w:space="0" w:color="auto"/>
              <w:right w:val="single" w:sz="4" w:space="0" w:color="auto"/>
            </w:tcBorders>
          </w:tcPr>
          <w:p w14:paraId="4FF0AFB4" w14:textId="77777777" w:rsidR="00BA1864" w:rsidRDefault="0095304D">
            <w:pPr>
              <w:spacing w:after="0"/>
              <w:rPr>
                <w:rFonts w:eastAsia="等线" w:cs="Arial"/>
              </w:rPr>
            </w:pPr>
            <w:r>
              <w:rPr>
                <w:rFonts w:eastAsia="等线" w:cs="Arial" w:hint="eastAsia"/>
                <w:lang w:val="en-US"/>
              </w:rPr>
              <w:t xml:space="preserve">Similar as Q2-1b, if simultaneous direct and indirect link for L3 relay means </w:t>
            </w:r>
            <w:proofErr w:type="spellStart"/>
            <w:r>
              <w:rPr>
                <w:rFonts w:eastAsia="等线" w:cs="Arial" w:hint="eastAsia"/>
                <w:lang w:val="en-US"/>
              </w:rPr>
              <w:t>means</w:t>
            </w:r>
            <w:proofErr w:type="spellEnd"/>
            <w:r>
              <w:rPr>
                <w:rFonts w:eastAsia="等线" w:cs="Arial" w:hint="eastAsia"/>
                <w:lang w:val="en-US"/>
              </w:rPr>
              <w:t xml:space="preserve"> simultaneous PC5 connections with multiple </w:t>
            </w:r>
            <w:proofErr w:type="spellStart"/>
            <w:r>
              <w:rPr>
                <w:rFonts w:eastAsia="等线" w:cs="Arial" w:hint="eastAsia"/>
                <w:lang w:val="en-US"/>
              </w:rPr>
              <w:t>sidelink</w:t>
            </w:r>
            <w:proofErr w:type="spellEnd"/>
            <w:r>
              <w:rPr>
                <w:rFonts w:eastAsia="等线" w:cs="Arial" w:hint="eastAsia"/>
                <w:lang w:val="en-US"/>
              </w:rPr>
              <w:t xml:space="preserve"> UEs, it has been supported in R16 NR V2X.</w:t>
            </w:r>
          </w:p>
        </w:tc>
      </w:tr>
      <w:tr w:rsidR="00547D4D" w14:paraId="16E4DBC1" w14:textId="77777777">
        <w:tc>
          <w:tcPr>
            <w:tcW w:w="1809" w:type="dxa"/>
            <w:tcBorders>
              <w:top w:val="single" w:sz="4" w:space="0" w:color="auto"/>
              <w:left w:val="single" w:sz="4" w:space="0" w:color="auto"/>
              <w:bottom w:val="single" w:sz="4" w:space="0" w:color="auto"/>
              <w:right w:val="single" w:sz="4" w:space="0" w:color="auto"/>
            </w:tcBorders>
          </w:tcPr>
          <w:p w14:paraId="5B89D4E0" w14:textId="480ADDD6" w:rsidR="00547D4D" w:rsidRDefault="00547D4D" w:rsidP="00547D4D">
            <w:pPr>
              <w:spacing w:after="0"/>
              <w:jc w:val="center"/>
              <w:rPr>
                <w:rFonts w:cs="Arial"/>
                <w:lang w:val="en-US"/>
              </w:rPr>
            </w:pPr>
            <w:r>
              <w:rPr>
                <w:rFonts w:eastAsia="Malgun Gothic" w:cs="Arial" w:hint="eastAsia"/>
                <w:lang w:eastAsia="ko-KR"/>
              </w:rPr>
              <w:t>LG</w:t>
            </w:r>
          </w:p>
        </w:tc>
        <w:tc>
          <w:tcPr>
            <w:tcW w:w="1985" w:type="dxa"/>
            <w:tcBorders>
              <w:top w:val="single" w:sz="4" w:space="0" w:color="auto"/>
              <w:left w:val="single" w:sz="4" w:space="0" w:color="auto"/>
              <w:bottom w:val="single" w:sz="4" w:space="0" w:color="auto"/>
              <w:right w:val="single" w:sz="4" w:space="0" w:color="auto"/>
            </w:tcBorders>
          </w:tcPr>
          <w:p w14:paraId="51B87E80" w14:textId="63ED3089" w:rsidR="00547D4D" w:rsidRDefault="00547D4D" w:rsidP="00547D4D">
            <w:pPr>
              <w:spacing w:after="0"/>
              <w:rPr>
                <w:rFonts w:eastAsia="等线" w:cs="Arial"/>
                <w:lang w:val="en-US"/>
              </w:rPr>
            </w:pPr>
            <w:r>
              <w:rPr>
                <w:rFonts w:eastAsia="Malgun Gothic" w:cs="Arial" w:hint="eastAsia"/>
                <w:lang w:eastAsia="ko-KR"/>
              </w:rPr>
              <w:t>Agree</w:t>
            </w:r>
          </w:p>
        </w:tc>
        <w:tc>
          <w:tcPr>
            <w:tcW w:w="6045" w:type="dxa"/>
            <w:tcBorders>
              <w:top w:val="single" w:sz="4" w:space="0" w:color="auto"/>
              <w:left w:val="single" w:sz="4" w:space="0" w:color="auto"/>
              <w:bottom w:val="single" w:sz="4" w:space="0" w:color="auto"/>
              <w:right w:val="single" w:sz="4" w:space="0" w:color="auto"/>
            </w:tcBorders>
          </w:tcPr>
          <w:p w14:paraId="2DD9C845" w14:textId="77777777" w:rsidR="00547D4D" w:rsidRDefault="00547D4D" w:rsidP="00547D4D">
            <w:pPr>
              <w:spacing w:after="0"/>
              <w:rPr>
                <w:rFonts w:eastAsia="等线" w:cs="Arial"/>
                <w:lang w:val="en-US"/>
              </w:rPr>
            </w:pPr>
          </w:p>
        </w:tc>
      </w:tr>
      <w:tr w:rsidR="00BF6084" w14:paraId="77724AB5" w14:textId="77777777">
        <w:tc>
          <w:tcPr>
            <w:tcW w:w="1809" w:type="dxa"/>
            <w:tcBorders>
              <w:top w:val="single" w:sz="4" w:space="0" w:color="auto"/>
              <w:left w:val="single" w:sz="4" w:space="0" w:color="auto"/>
              <w:bottom w:val="single" w:sz="4" w:space="0" w:color="auto"/>
              <w:right w:val="single" w:sz="4" w:space="0" w:color="auto"/>
            </w:tcBorders>
          </w:tcPr>
          <w:p w14:paraId="5BD178C7" w14:textId="54D275F1" w:rsidR="00BF6084" w:rsidRDefault="00BF6084" w:rsidP="00BF6084">
            <w:pPr>
              <w:spacing w:after="0"/>
              <w:jc w:val="center"/>
              <w:rPr>
                <w:rFonts w:eastAsia="Malgun Gothic" w:cs="Arial"/>
                <w:lang w:eastAsia="ko-KR"/>
              </w:rPr>
            </w:pPr>
            <w:proofErr w:type="spellStart"/>
            <w:r>
              <w:rPr>
                <w:rFonts w:cs="Arial"/>
              </w:rPr>
              <w:t>Convida</w:t>
            </w:r>
            <w:proofErr w:type="spellEnd"/>
          </w:p>
        </w:tc>
        <w:tc>
          <w:tcPr>
            <w:tcW w:w="1985" w:type="dxa"/>
            <w:tcBorders>
              <w:top w:val="single" w:sz="4" w:space="0" w:color="auto"/>
              <w:left w:val="single" w:sz="4" w:space="0" w:color="auto"/>
              <w:bottom w:val="single" w:sz="4" w:space="0" w:color="auto"/>
              <w:right w:val="single" w:sz="4" w:space="0" w:color="auto"/>
            </w:tcBorders>
          </w:tcPr>
          <w:p w14:paraId="0E136182" w14:textId="29037EC3" w:rsidR="00BF6084" w:rsidRDefault="00BF6084" w:rsidP="00BF6084">
            <w:pPr>
              <w:spacing w:after="0"/>
              <w:rPr>
                <w:rFonts w:eastAsia="Malgun Gothic" w:cs="Arial"/>
                <w:lang w:eastAsia="ko-KR"/>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18906B55" w14:textId="77777777" w:rsidR="00BF6084" w:rsidRDefault="00BF6084" w:rsidP="00BF6084">
            <w:pPr>
              <w:spacing w:after="0"/>
              <w:rPr>
                <w:rFonts w:eastAsia="等线" w:cs="Arial"/>
                <w:lang w:val="en-US"/>
              </w:rPr>
            </w:pPr>
          </w:p>
        </w:tc>
      </w:tr>
    </w:tbl>
    <w:p w14:paraId="6859539D" w14:textId="29D633AF" w:rsidR="00BA1864" w:rsidRDefault="00BA1864"/>
    <w:p w14:paraId="4AC5766B" w14:textId="77777777" w:rsidR="00A34020" w:rsidRDefault="00A34020" w:rsidP="00A34020">
      <w:r>
        <w:rPr>
          <w:rFonts w:hint="eastAsia"/>
        </w:rPr>
        <w:t>R</w:t>
      </w:r>
      <w:r>
        <w:t xml:space="preserve">apporteur comment: </w:t>
      </w:r>
    </w:p>
    <w:p w14:paraId="145CC2E3" w14:textId="6950F6AA" w:rsidR="00A34020" w:rsidRDefault="00A34020" w:rsidP="00A34020">
      <w:r>
        <w:t>Agree: 1</w:t>
      </w:r>
      <w:r w:rsidR="00BF6084">
        <w:t>3</w:t>
      </w:r>
    </w:p>
    <w:p w14:paraId="45AD340A" w14:textId="26CABD1B" w:rsidR="00A34020" w:rsidRDefault="00A34020" w:rsidP="00A34020">
      <w:r>
        <w:t>Not-agree: 7</w:t>
      </w:r>
    </w:p>
    <w:p w14:paraId="20B2389B" w14:textId="7D8B852B" w:rsidR="00A34020" w:rsidRDefault="00A34020" w:rsidP="00A34020">
      <w:r>
        <w:t>Depends: 1</w:t>
      </w:r>
    </w:p>
    <w:p w14:paraId="5276D6E3" w14:textId="15FA6707" w:rsidR="00A34020" w:rsidRDefault="00A34020" w:rsidP="00A34020">
      <w:r>
        <w:t>Since the majority is this is out of RAN2 scope, RAN2 cannot conclude the necessity of RAN2 discussion for simultaneous connection for L3 U2U relay in this meeting.</w:t>
      </w:r>
    </w:p>
    <w:p w14:paraId="19897E78" w14:textId="77777777" w:rsidR="00A34020" w:rsidRPr="00A34020" w:rsidRDefault="00A34020"/>
    <w:p w14:paraId="45E98B3F" w14:textId="77777777" w:rsidR="00BA1864" w:rsidRDefault="0095304D">
      <w:r>
        <w:rPr>
          <w:rFonts w:hint="eastAsia"/>
        </w:rPr>
        <w:t>T</w:t>
      </w:r>
      <w:r>
        <w:t xml:space="preserve">here are some papers that raises additional factors to take into account for relay (re)selection, e.g., Relay load </w:t>
      </w:r>
      <w:r>
        <w:fldChar w:fldCharType="begin"/>
      </w:r>
      <w:r>
        <w:instrText xml:space="preserve"> REF _Ref62115482 \r \h </w:instrText>
      </w:r>
      <w:r>
        <w:fldChar w:fldCharType="separate"/>
      </w:r>
      <w:r>
        <w:t>[7]</w:t>
      </w:r>
      <w:r>
        <w:fldChar w:fldCharType="end"/>
      </w:r>
      <w:r>
        <w:t xml:space="preserve">, </w:t>
      </w:r>
      <w:r>
        <w:rPr>
          <w:rFonts w:hint="eastAsia"/>
        </w:rPr>
        <w:t>M</w:t>
      </w:r>
      <w:r>
        <w:t xml:space="preserve">CR </w:t>
      </w:r>
      <w:r>
        <w:fldChar w:fldCharType="begin"/>
      </w:r>
      <w:r>
        <w:instrText xml:space="preserve"> REF _Ref62116548 \r \h </w:instrText>
      </w:r>
      <w:r>
        <w:fldChar w:fldCharType="separate"/>
      </w:r>
      <w:r>
        <w:t>[17]</w:t>
      </w:r>
      <w:r>
        <w:fldChar w:fldCharType="end"/>
      </w:r>
      <w:r>
        <w:t>, serving cell and RRC state of relay UE</w:t>
      </w:r>
      <w:r>
        <w:fldChar w:fldCharType="begin"/>
      </w:r>
      <w:r>
        <w:instrText xml:space="preserve"> REF _Ref62118558 \r \h </w:instrText>
      </w:r>
      <w:r>
        <w:fldChar w:fldCharType="separate"/>
      </w:r>
      <w:r>
        <w:t>[18]</w:t>
      </w:r>
      <w:r>
        <w:fldChar w:fldCharType="end"/>
      </w:r>
      <w:r>
        <w:t xml:space="preserve">, “Failure” indication from relay UE </w:t>
      </w:r>
      <w:r>
        <w:fldChar w:fldCharType="begin"/>
      </w:r>
      <w:r>
        <w:instrText xml:space="preserve"> REF _Ref62115482 \r \h </w:instrText>
      </w:r>
      <w:r>
        <w:fldChar w:fldCharType="separate"/>
      </w:r>
      <w:r>
        <w:t>[7]</w:t>
      </w:r>
      <w:r>
        <w:fldChar w:fldCharType="end"/>
      </w:r>
      <w:r>
        <w:fldChar w:fldCharType="begin"/>
      </w:r>
      <w:r>
        <w:instrText xml:space="preserve"> REF _Ref62116656 \r \h </w:instrText>
      </w:r>
      <w:r>
        <w:fldChar w:fldCharType="separate"/>
      </w:r>
      <w:r>
        <w:t>[21]</w:t>
      </w:r>
      <w:r>
        <w:fldChar w:fldCharType="end"/>
      </w:r>
      <w:r>
        <w:t>, where the former one may include impact on discovery message content design.</w:t>
      </w:r>
    </w:p>
    <w:p w14:paraId="2B8FC83B" w14:textId="77777777" w:rsidR="00BA1864" w:rsidRDefault="0095304D">
      <w:r>
        <w:rPr>
          <w:rFonts w:hint="eastAsia"/>
        </w:rPr>
        <w:t>A</w:t>
      </w:r>
      <w:r>
        <w:t>dditionally, rapporteur would like to point out the following agreement from RAN2#112</w:t>
      </w:r>
    </w:p>
    <w:p w14:paraId="460138D4" w14:textId="77777777" w:rsidR="00BA1864" w:rsidRDefault="0095304D">
      <w:pPr>
        <w:pStyle w:val="Doc-text2"/>
        <w:pBdr>
          <w:top w:val="single" w:sz="4" w:space="1" w:color="auto"/>
          <w:left w:val="single" w:sz="4" w:space="4" w:color="auto"/>
          <w:bottom w:val="single" w:sz="4" w:space="1" w:color="auto"/>
          <w:right w:val="single" w:sz="4" w:space="4" w:color="auto"/>
        </w:pBdr>
        <w:ind w:left="0" w:firstLine="0"/>
      </w:pPr>
      <w:r>
        <w:rPr>
          <w:highlight w:val="yellow"/>
        </w:rPr>
        <w:t>Proposal 12 [Easy]: Additional AS layer criteria can be considered in WI phase for both Layer 2 and layer 3 U2N relay solutions.</w:t>
      </w:r>
      <w:r>
        <w:t xml:space="preserve">  </w:t>
      </w:r>
    </w:p>
    <w:p w14:paraId="37EDFC1A" w14:textId="77777777" w:rsidR="00BA1864" w:rsidRDefault="0095304D">
      <w:pPr>
        <w:spacing w:beforeLines="50" w:before="120"/>
        <w:rPr>
          <w:b/>
        </w:rPr>
      </w:pPr>
      <w:r>
        <w:rPr>
          <w:b/>
        </w:rPr>
        <w:t xml:space="preserve">Q2-3: Given the agreement as </w:t>
      </w:r>
      <w:r>
        <w:rPr>
          <w:b/>
          <w:highlight w:val="yellow"/>
        </w:rPr>
        <w:t>above</w:t>
      </w:r>
      <w:r>
        <w:rPr>
          <w:b/>
        </w:rPr>
        <w:t xml:space="preserve">, do you agree no need to further discuss the other additional factors (e.g., Relay load </w:t>
      </w:r>
      <w:r>
        <w:rPr>
          <w:b/>
        </w:rPr>
        <w:fldChar w:fldCharType="begin"/>
      </w:r>
      <w:r>
        <w:rPr>
          <w:b/>
        </w:rPr>
        <w:instrText xml:space="preserve"> REF _Ref62115482 \r \h  \* MERGEFORMAT </w:instrText>
      </w:r>
      <w:r>
        <w:rPr>
          <w:b/>
        </w:rPr>
      </w:r>
      <w:r>
        <w:rPr>
          <w:b/>
        </w:rPr>
        <w:fldChar w:fldCharType="separate"/>
      </w:r>
      <w:r>
        <w:rPr>
          <w:b/>
        </w:rPr>
        <w:t>[7]</w:t>
      </w:r>
      <w:r>
        <w:rPr>
          <w:b/>
        </w:rPr>
        <w:fldChar w:fldCharType="end"/>
      </w:r>
      <w:r>
        <w:rPr>
          <w:b/>
        </w:rPr>
        <w:t xml:space="preserve">, MCR </w:t>
      </w:r>
      <w:r>
        <w:rPr>
          <w:b/>
        </w:rPr>
        <w:fldChar w:fldCharType="begin"/>
      </w:r>
      <w:r>
        <w:rPr>
          <w:b/>
        </w:rPr>
        <w:instrText xml:space="preserve"> REF _Ref62116548 \r \h  \* MERGEFORMAT </w:instrText>
      </w:r>
      <w:r>
        <w:rPr>
          <w:b/>
        </w:rPr>
      </w:r>
      <w:r>
        <w:rPr>
          <w:b/>
        </w:rPr>
        <w:fldChar w:fldCharType="separate"/>
      </w:r>
      <w:r>
        <w:rPr>
          <w:b/>
        </w:rPr>
        <w:t>[17]</w:t>
      </w:r>
      <w:r>
        <w:rPr>
          <w:b/>
        </w:rPr>
        <w:fldChar w:fldCharType="end"/>
      </w:r>
      <w:r>
        <w:rPr>
          <w:b/>
        </w:rPr>
        <w:t>, serving cell and RRC state of relay UE</w:t>
      </w:r>
      <w:r>
        <w:rPr>
          <w:b/>
        </w:rPr>
        <w:fldChar w:fldCharType="begin"/>
      </w:r>
      <w:r>
        <w:rPr>
          <w:b/>
        </w:rPr>
        <w:instrText xml:space="preserve"> REF _Ref62118558 \r \h  \* MERGEFORMAT </w:instrText>
      </w:r>
      <w:r>
        <w:rPr>
          <w:b/>
        </w:rPr>
      </w:r>
      <w:r>
        <w:rPr>
          <w:b/>
        </w:rPr>
        <w:fldChar w:fldCharType="separate"/>
      </w:r>
      <w:r>
        <w:rPr>
          <w:b/>
        </w:rPr>
        <w:t>[18]</w:t>
      </w:r>
      <w:r>
        <w:rPr>
          <w:b/>
        </w:rPr>
        <w:fldChar w:fldCharType="end"/>
      </w:r>
      <w:r>
        <w:rPr>
          <w:b/>
        </w:rPr>
        <w:t xml:space="preserve">, “Failure” indication from relay UE </w:t>
      </w:r>
      <w:r>
        <w:rPr>
          <w:b/>
        </w:rPr>
        <w:fldChar w:fldCharType="begin"/>
      </w:r>
      <w:r>
        <w:rPr>
          <w:b/>
        </w:rPr>
        <w:instrText xml:space="preserve"> REF _Ref62115482 \r \h  \* MERGEFORMAT </w:instrText>
      </w:r>
      <w:r>
        <w:rPr>
          <w:b/>
        </w:rPr>
      </w:r>
      <w:r>
        <w:rPr>
          <w:b/>
        </w:rPr>
        <w:fldChar w:fldCharType="separate"/>
      </w:r>
      <w:r>
        <w:rPr>
          <w:b/>
        </w:rPr>
        <w:t>[7]</w:t>
      </w:r>
      <w:r>
        <w:rPr>
          <w:b/>
        </w:rPr>
        <w:fldChar w:fldCharType="end"/>
      </w:r>
      <w:r>
        <w:rPr>
          <w:b/>
        </w:rPr>
        <w:fldChar w:fldCharType="begin"/>
      </w:r>
      <w:r>
        <w:rPr>
          <w:b/>
        </w:rPr>
        <w:instrText xml:space="preserve"> REF _Ref62116656 \r \h  \* MERGEFORMAT </w:instrText>
      </w:r>
      <w:r>
        <w:rPr>
          <w:b/>
        </w:rPr>
      </w:r>
      <w:r>
        <w:rPr>
          <w:b/>
        </w:rPr>
        <w:fldChar w:fldCharType="separate"/>
      </w:r>
      <w:r>
        <w:rPr>
          <w:b/>
        </w:rPr>
        <w:t>[21]</w:t>
      </w:r>
      <w:r>
        <w:rPr>
          <w:b/>
        </w:rPr>
        <w:fldChar w:fldCharType="end"/>
      </w:r>
      <w:r>
        <w:rPr>
          <w:b/>
        </w:rPr>
        <w:t>) for U2N relay in study phase?</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BA1864" w14:paraId="28C7D852" w14:textId="77777777">
        <w:tc>
          <w:tcPr>
            <w:tcW w:w="1809" w:type="dxa"/>
            <w:shd w:val="clear" w:color="auto" w:fill="E7E6E6"/>
          </w:tcPr>
          <w:p w14:paraId="3FED382E" w14:textId="77777777" w:rsidR="00BA1864" w:rsidRDefault="0095304D">
            <w:pPr>
              <w:spacing w:after="0"/>
              <w:jc w:val="center"/>
              <w:rPr>
                <w:rFonts w:cs="Arial"/>
                <w:lang w:eastAsia="ko-KR"/>
              </w:rPr>
            </w:pPr>
            <w:r>
              <w:rPr>
                <w:rFonts w:cs="Arial"/>
                <w:lang w:eastAsia="ko-KR"/>
              </w:rPr>
              <w:t>Company</w:t>
            </w:r>
          </w:p>
        </w:tc>
        <w:tc>
          <w:tcPr>
            <w:tcW w:w="1985" w:type="dxa"/>
            <w:shd w:val="clear" w:color="auto" w:fill="E7E6E6"/>
          </w:tcPr>
          <w:p w14:paraId="0A91022C" w14:textId="77777777" w:rsidR="00BA1864" w:rsidRDefault="0095304D">
            <w:pPr>
              <w:spacing w:after="0"/>
              <w:jc w:val="center"/>
              <w:rPr>
                <w:rFonts w:cs="Arial"/>
                <w:lang w:eastAsia="ko-KR"/>
              </w:rPr>
            </w:pPr>
            <w:r>
              <w:rPr>
                <w:rFonts w:cs="Arial"/>
                <w:lang w:eastAsia="ko-KR"/>
              </w:rPr>
              <w:t>Agree/Not-agree</w:t>
            </w:r>
          </w:p>
        </w:tc>
        <w:tc>
          <w:tcPr>
            <w:tcW w:w="6045" w:type="dxa"/>
            <w:shd w:val="clear" w:color="auto" w:fill="E7E6E6"/>
          </w:tcPr>
          <w:p w14:paraId="780D1411" w14:textId="77777777" w:rsidR="00BA1864" w:rsidRDefault="0095304D">
            <w:pPr>
              <w:spacing w:after="0"/>
              <w:jc w:val="center"/>
              <w:rPr>
                <w:rFonts w:cs="Arial"/>
                <w:lang w:eastAsia="ko-KR"/>
              </w:rPr>
            </w:pPr>
            <w:r>
              <w:rPr>
                <w:rFonts w:cs="Arial"/>
                <w:lang w:eastAsia="ko-KR"/>
              </w:rPr>
              <w:t>Comment</w:t>
            </w:r>
          </w:p>
        </w:tc>
      </w:tr>
      <w:tr w:rsidR="00BA1864" w14:paraId="66D1F234" w14:textId="77777777">
        <w:tc>
          <w:tcPr>
            <w:tcW w:w="1809" w:type="dxa"/>
          </w:tcPr>
          <w:p w14:paraId="15C29D48" w14:textId="77777777" w:rsidR="00BA1864" w:rsidRDefault="0095304D">
            <w:pPr>
              <w:spacing w:after="0"/>
              <w:jc w:val="center"/>
              <w:rPr>
                <w:rFonts w:cs="Arial"/>
              </w:rPr>
            </w:pPr>
            <w:r>
              <w:rPr>
                <w:rFonts w:cs="Arial"/>
              </w:rPr>
              <w:t>MediaTek</w:t>
            </w:r>
          </w:p>
        </w:tc>
        <w:tc>
          <w:tcPr>
            <w:tcW w:w="1985" w:type="dxa"/>
          </w:tcPr>
          <w:p w14:paraId="66187E50" w14:textId="77777777" w:rsidR="00BA1864" w:rsidRDefault="0095304D">
            <w:pPr>
              <w:spacing w:after="0"/>
              <w:rPr>
                <w:rFonts w:eastAsia="等线" w:cs="Arial"/>
              </w:rPr>
            </w:pPr>
            <w:r>
              <w:rPr>
                <w:rFonts w:eastAsia="等线" w:cs="Arial"/>
              </w:rPr>
              <w:t>Agree</w:t>
            </w:r>
          </w:p>
        </w:tc>
        <w:tc>
          <w:tcPr>
            <w:tcW w:w="6045" w:type="dxa"/>
          </w:tcPr>
          <w:p w14:paraId="54B2B4E1" w14:textId="77777777" w:rsidR="00BA1864" w:rsidRDefault="0095304D">
            <w:pPr>
              <w:spacing w:after="0"/>
              <w:rPr>
                <w:rFonts w:eastAsia="等线" w:cs="Arial"/>
              </w:rPr>
            </w:pPr>
            <w:r>
              <w:rPr>
                <w:rFonts w:eastAsia="等线" w:cs="Arial"/>
              </w:rPr>
              <w:t>We should discuss additional AS layer criteria in WI phase</w:t>
            </w:r>
          </w:p>
        </w:tc>
      </w:tr>
      <w:tr w:rsidR="00BA1864" w14:paraId="3DC67CEC" w14:textId="77777777">
        <w:tc>
          <w:tcPr>
            <w:tcW w:w="1809" w:type="dxa"/>
          </w:tcPr>
          <w:p w14:paraId="1F45A642" w14:textId="77777777" w:rsidR="00BA1864" w:rsidRDefault="0095304D">
            <w:pPr>
              <w:spacing w:after="0"/>
              <w:jc w:val="center"/>
              <w:rPr>
                <w:rFonts w:cs="Arial"/>
              </w:rPr>
            </w:pPr>
            <w:r>
              <w:rPr>
                <w:rFonts w:cs="Arial"/>
              </w:rPr>
              <w:t>Qualcomm</w:t>
            </w:r>
          </w:p>
        </w:tc>
        <w:tc>
          <w:tcPr>
            <w:tcW w:w="1985" w:type="dxa"/>
          </w:tcPr>
          <w:p w14:paraId="4E0804FF" w14:textId="77777777" w:rsidR="00BA1864" w:rsidRDefault="0095304D">
            <w:pPr>
              <w:spacing w:after="0"/>
              <w:rPr>
                <w:rFonts w:eastAsia="等线" w:cs="Arial"/>
              </w:rPr>
            </w:pPr>
            <w:r>
              <w:rPr>
                <w:rFonts w:eastAsia="等线" w:cs="Arial"/>
              </w:rPr>
              <w:t>Agree</w:t>
            </w:r>
          </w:p>
        </w:tc>
        <w:tc>
          <w:tcPr>
            <w:tcW w:w="6045" w:type="dxa"/>
          </w:tcPr>
          <w:p w14:paraId="24B48E5E" w14:textId="77777777" w:rsidR="00BA1864" w:rsidRDefault="0095304D">
            <w:pPr>
              <w:spacing w:after="0"/>
              <w:rPr>
                <w:rFonts w:eastAsia="等线" w:cs="Arial"/>
              </w:rPr>
            </w:pPr>
            <w:r>
              <w:rPr>
                <w:rFonts w:eastAsia="等线" w:cs="Arial"/>
              </w:rPr>
              <w:t>We should respect the agreement we made in RAN2#112-e</w:t>
            </w:r>
          </w:p>
        </w:tc>
      </w:tr>
      <w:tr w:rsidR="00BA1864" w14:paraId="436AC89A" w14:textId="77777777">
        <w:tc>
          <w:tcPr>
            <w:tcW w:w="1809" w:type="dxa"/>
          </w:tcPr>
          <w:p w14:paraId="02B33C3C" w14:textId="77777777" w:rsidR="00BA1864" w:rsidRDefault="0095304D">
            <w:pPr>
              <w:spacing w:after="0"/>
              <w:jc w:val="center"/>
              <w:rPr>
                <w:rFonts w:cs="Arial"/>
              </w:rPr>
            </w:pPr>
            <w:r>
              <w:rPr>
                <w:rFonts w:cs="Arial"/>
              </w:rPr>
              <w:t xml:space="preserve">Lenovo, </w:t>
            </w:r>
            <w:proofErr w:type="spellStart"/>
            <w:r>
              <w:rPr>
                <w:rFonts w:cs="Arial"/>
              </w:rPr>
              <w:t>MotM</w:t>
            </w:r>
            <w:proofErr w:type="spellEnd"/>
          </w:p>
        </w:tc>
        <w:tc>
          <w:tcPr>
            <w:tcW w:w="1985" w:type="dxa"/>
          </w:tcPr>
          <w:p w14:paraId="311A7CC0" w14:textId="77777777" w:rsidR="00BA1864" w:rsidRDefault="0095304D">
            <w:pPr>
              <w:spacing w:after="0"/>
              <w:rPr>
                <w:rFonts w:eastAsia="等线" w:cs="Arial"/>
              </w:rPr>
            </w:pPr>
            <w:r>
              <w:rPr>
                <w:rFonts w:eastAsia="等线" w:cs="Arial"/>
              </w:rPr>
              <w:t>Agree if it can be discussed in WI.</w:t>
            </w:r>
          </w:p>
        </w:tc>
        <w:tc>
          <w:tcPr>
            <w:tcW w:w="6045" w:type="dxa"/>
          </w:tcPr>
          <w:p w14:paraId="60309902" w14:textId="77777777" w:rsidR="00BA1864" w:rsidRDefault="0095304D">
            <w:pPr>
              <w:spacing w:after="0"/>
              <w:rPr>
                <w:rFonts w:eastAsia="等线" w:cs="Arial"/>
              </w:rPr>
            </w:pPr>
            <w:r>
              <w:rPr>
                <w:rFonts w:eastAsia="等线" w:cs="Arial"/>
              </w:rPr>
              <w:t>Our understanding of the proposal is that can be directly worked at in the WI phase.</w:t>
            </w:r>
          </w:p>
        </w:tc>
      </w:tr>
      <w:tr w:rsidR="00BA1864" w14:paraId="6FE40926" w14:textId="77777777">
        <w:tc>
          <w:tcPr>
            <w:tcW w:w="1809" w:type="dxa"/>
          </w:tcPr>
          <w:p w14:paraId="729EA4D8" w14:textId="77777777" w:rsidR="00BA1864" w:rsidRPr="008D47C9" w:rsidRDefault="0095304D">
            <w:pPr>
              <w:tabs>
                <w:tab w:val="left" w:pos="1701"/>
                <w:tab w:val="right" w:pos="9639"/>
              </w:tabs>
              <w:spacing w:after="0"/>
              <w:jc w:val="center"/>
              <w:rPr>
                <w:rFonts w:eastAsia="Malgun Gothic" w:cs="Arial"/>
                <w:sz w:val="21"/>
                <w:lang w:eastAsia="ko-KR"/>
              </w:rPr>
            </w:pPr>
            <w:r>
              <w:rPr>
                <w:rFonts w:eastAsia="Malgun Gothic" w:cs="Arial" w:hint="eastAsia"/>
                <w:lang w:eastAsia="ko-KR"/>
              </w:rPr>
              <w:t>Samsung</w:t>
            </w:r>
          </w:p>
        </w:tc>
        <w:tc>
          <w:tcPr>
            <w:tcW w:w="1985" w:type="dxa"/>
          </w:tcPr>
          <w:p w14:paraId="4B26D7B2" w14:textId="77777777" w:rsidR="00BA1864" w:rsidRPr="008D47C9" w:rsidRDefault="0095304D">
            <w:pPr>
              <w:tabs>
                <w:tab w:val="left" w:pos="1701"/>
                <w:tab w:val="right" w:pos="9639"/>
              </w:tabs>
              <w:spacing w:after="0"/>
              <w:rPr>
                <w:rFonts w:eastAsia="Malgun Gothic" w:cs="Arial"/>
                <w:sz w:val="21"/>
                <w:lang w:eastAsia="ko-KR"/>
              </w:rPr>
            </w:pPr>
            <w:r>
              <w:rPr>
                <w:rFonts w:eastAsia="Malgun Gothic" w:cs="Arial" w:hint="eastAsia"/>
                <w:lang w:eastAsia="ko-KR"/>
              </w:rPr>
              <w:t>Agree</w:t>
            </w:r>
          </w:p>
        </w:tc>
        <w:tc>
          <w:tcPr>
            <w:tcW w:w="6045" w:type="dxa"/>
          </w:tcPr>
          <w:p w14:paraId="2C2DB0CA" w14:textId="77777777" w:rsidR="00BA1864" w:rsidRDefault="00BA1864">
            <w:pPr>
              <w:spacing w:after="0"/>
              <w:rPr>
                <w:rFonts w:eastAsia="等线" w:cs="Arial"/>
              </w:rPr>
            </w:pPr>
          </w:p>
        </w:tc>
      </w:tr>
      <w:tr w:rsidR="00BA1864" w14:paraId="6CA6F03C" w14:textId="77777777">
        <w:tc>
          <w:tcPr>
            <w:tcW w:w="1809" w:type="dxa"/>
          </w:tcPr>
          <w:p w14:paraId="1A3FF9DB" w14:textId="77777777" w:rsidR="00BA1864" w:rsidRDefault="0095304D">
            <w:pPr>
              <w:spacing w:after="0"/>
              <w:jc w:val="center"/>
              <w:rPr>
                <w:rFonts w:cs="Arial"/>
              </w:rPr>
            </w:pPr>
            <w:r>
              <w:rPr>
                <w:rFonts w:cs="Arial" w:hint="eastAsia"/>
              </w:rPr>
              <w:t>O</w:t>
            </w:r>
            <w:r>
              <w:rPr>
                <w:rFonts w:cs="Arial"/>
              </w:rPr>
              <w:t>PPO</w:t>
            </w:r>
          </w:p>
        </w:tc>
        <w:tc>
          <w:tcPr>
            <w:tcW w:w="1985" w:type="dxa"/>
          </w:tcPr>
          <w:p w14:paraId="23611490" w14:textId="77777777" w:rsidR="00BA1864" w:rsidRDefault="0095304D">
            <w:pPr>
              <w:spacing w:after="0"/>
              <w:rPr>
                <w:rFonts w:eastAsia="等线" w:cs="Arial"/>
              </w:rPr>
            </w:pPr>
            <w:r>
              <w:rPr>
                <w:rFonts w:eastAsia="等线" w:cs="Arial" w:hint="eastAsia"/>
              </w:rPr>
              <w:t>A</w:t>
            </w:r>
            <w:r>
              <w:rPr>
                <w:rFonts w:eastAsia="等线" w:cs="Arial"/>
              </w:rPr>
              <w:t>gree</w:t>
            </w:r>
          </w:p>
        </w:tc>
        <w:tc>
          <w:tcPr>
            <w:tcW w:w="6045" w:type="dxa"/>
          </w:tcPr>
          <w:p w14:paraId="5E5E8F29" w14:textId="77777777" w:rsidR="00BA1864" w:rsidRDefault="00BA1864">
            <w:pPr>
              <w:spacing w:after="0"/>
              <w:rPr>
                <w:rFonts w:eastAsia="等线" w:cs="Arial"/>
              </w:rPr>
            </w:pPr>
          </w:p>
        </w:tc>
      </w:tr>
      <w:tr w:rsidR="00BA1864" w14:paraId="0D5E4D96" w14:textId="77777777">
        <w:tc>
          <w:tcPr>
            <w:tcW w:w="1809" w:type="dxa"/>
          </w:tcPr>
          <w:p w14:paraId="5B5B0D8E" w14:textId="77777777" w:rsidR="00BA1864" w:rsidRDefault="0095304D">
            <w:pPr>
              <w:spacing w:after="0"/>
              <w:jc w:val="center"/>
              <w:rPr>
                <w:rFonts w:cs="Arial"/>
              </w:rPr>
            </w:pPr>
            <w:r>
              <w:rPr>
                <w:rFonts w:cs="Arial" w:hint="eastAsia"/>
              </w:rPr>
              <w:t>H</w:t>
            </w:r>
            <w:r>
              <w:rPr>
                <w:rFonts w:cs="Arial"/>
              </w:rPr>
              <w:t>uawei</w:t>
            </w:r>
          </w:p>
        </w:tc>
        <w:tc>
          <w:tcPr>
            <w:tcW w:w="1985" w:type="dxa"/>
          </w:tcPr>
          <w:p w14:paraId="4F23DFD2" w14:textId="77777777" w:rsidR="00BA1864" w:rsidRDefault="0095304D">
            <w:pPr>
              <w:spacing w:after="0"/>
              <w:rPr>
                <w:rFonts w:eastAsia="等线" w:cs="Arial"/>
              </w:rPr>
            </w:pPr>
            <w:r>
              <w:rPr>
                <w:rFonts w:eastAsia="等线" w:cs="Arial" w:hint="eastAsia"/>
              </w:rPr>
              <w:t>A</w:t>
            </w:r>
            <w:r>
              <w:rPr>
                <w:rFonts w:eastAsia="等线" w:cs="Arial"/>
              </w:rPr>
              <w:t>gree to postpone to WI phase</w:t>
            </w:r>
          </w:p>
        </w:tc>
        <w:tc>
          <w:tcPr>
            <w:tcW w:w="6045" w:type="dxa"/>
          </w:tcPr>
          <w:p w14:paraId="2E4E4FF6" w14:textId="77777777" w:rsidR="00BA1864" w:rsidRDefault="00BA1864">
            <w:pPr>
              <w:spacing w:after="0"/>
              <w:rPr>
                <w:rFonts w:eastAsia="等线" w:cs="Arial"/>
              </w:rPr>
            </w:pPr>
          </w:p>
        </w:tc>
      </w:tr>
      <w:tr w:rsidR="00BA1864" w14:paraId="7C45D7E1" w14:textId="77777777">
        <w:tc>
          <w:tcPr>
            <w:tcW w:w="1809" w:type="dxa"/>
          </w:tcPr>
          <w:p w14:paraId="75D33653" w14:textId="77777777" w:rsidR="00BA1864" w:rsidRDefault="0095304D">
            <w:pPr>
              <w:spacing w:after="0"/>
              <w:jc w:val="center"/>
              <w:rPr>
                <w:rFonts w:cs="Arial"/>
              </w:rPr>
            </w:pPr>
            <w:proofErr w:type="spellStart"/>
            <w:r>
              <w:rPr>
                <w:rFonts w:cs="Arial"/>
              </w:rPr>
              <w:t>Spreadtrum</w:t>
            </w:r>
            <w:proofErr w:type="spellEnd"/>
          </w:p>
        </w:tc>
        <w:tc>
          <w:tcPr>
            <w:tcW w:w="1985" w:type="dxa"/>
          </w:tcPr>
          <w:p w14:paraId="42D80F41" w14:textId="77777777" w:rsidR="00BA1864" w:rsidRDefault="0095304D">
            <w:pPr>
              <w:spacing w:after="0"/>
              <w:rPr>
                <w:rFonts w:eastAsia="等线" w:cs="Arial"/>
              </w:rPr>
            </w:pPr>
            <w:r>
              <w:rPr>
                <w:rFonts w:eastAsia="等线" w:cs="Arial" w:hint="eastAsia"/>
              </w:rPr>
              <w:t>A</w:t>
            </w:r>
            <w:r>
              <w:rPr>
                <w:rFonts w:eastAsia="等线" w:cs="Arial"/>
              </w:rPr>
              <w:t>gree</w:t>
            </w:r>
          </w:p>
        </w:tc>
        <w:tc>
          <w:tcPr>
            <w:tcW w:w="6045" w:type="dxa"/>
          </w:tcPr>
          <w:p w14:paraId="75CE0940" w14:textId="77777777" w:rsidR="00BA1864" w:rsidRDefault="00BA1864">
            <w:pPr>
              <w:spacing w:after="0"/>
              <w:rPr>
                <w:rFonts w:eastAsia="等线" w:cs="Arial"/>
              </w:rPr>
            </w:pPr>
          </w:p>
        </w:tc>
      </w:tr>
      <w:tr w:rsidR="00BA1864" w14:paraId="3A1BAE57" w14:textId="77777777">
        <w:tc>
          <w:tcPr>
            <w:tcW w:w="1809" w:type="dxa"/>
          </w:tcPr>
          <w:p w14:paraId="1E77C7DB" w14:textId="77777777" w:rsidR="00BA1864" w:rsidRDefault="0095304D">
            <w:pPr>
              <w:spacing w:after="0"/>
              <w:jc w:val="center"/>
              <w:rPr>
                <w:rFonts w:cs="Arial"/>
              </w:rPr>
            </w:pPr>
            <w:r>
              <w:rPr>
                <w:rFonts w:cs="Arial"/>
              </w:rPr>
              <w:t>Apple</w:t>
            </w:r>
          </w:p>
        </w:tc>
        <w:tc>
          <w:tcPr>
            <w:tcW w:w="1985" w:type="dxa"/>
          </w:tcPr>
          <w:p w14:paraId="743ACC6F" w14:textId="77777777" w:rsidR="00BA1864" w:rsidRDefault="0095304D">
            <w:pPr>
              <w:spacing w:after="0"/>
              <w:rPr>
                <w:rFonts w:eastAsia="等线" w:cs="Arial"/>
              </w:rPr>
            </w:pPr>
            <w:r>
              <w:rPr>
                <w:rFonts w:eastAsia="等线" w:cs="Arial"/>
              </w:rPr>
              <w:t>Agree</w:t>
            </w:r>
          </w:p>
        </w:tc>
        <w:tc>
          <w:tcPr>
            <w:tcW w:w="6045" w:type="dxa"/>
          </w:tcPr>
          <w:p w14:paraId="0EC1C127" w14:textId="77777777" w:rsidR="00BA1864" w:rsidRDefault="0095304D">
            <w:pPr>
              <w:spacing w:after="0"/>
              <w:rPr>
                <w:rFonts w:eastAsia="等线" w:cs="Arial"/>
              </w:rPr>
            </w:pPr>
            <w:r>
              <w:rPr>
                <w:rFonts w:eastAsia="等线" w:cs="Arial"/>
              </w:rPr>
              <w:t>This can be discussed in WI</w:t>
            </w:r>
          </w:p>
        </w:tc>
      </w:tr>
      <w:tr w:rsidR="00BA1864" w14:paraId="08A35074" w14:textId="77777777">
        <w:tc>
          <w:tcPr>
            <w:tcW w:w="1809" w:type="dxa"/>
          </w:tcPr>
          <w:p w14:paraId="52FC09C9" w14:textId="77777777" w:rsidR="00BA1864" w:rsidRDefault="0095304D">
            <w:pPr>
              <w:spacing w:after="0"/>
              <w:jc w:val="center"/>
              <w:rPr>
                <w:rFonts w:cs="Arial"/>
              </w:rPr>
            </w:pPr>
            <w:r>
              <w:rPr>
                <w:rFonts w:cs="Arial"/>
              </w:rPr>
              <w:t>Ericsson (Min)</w:t>
            </w:r>
          </w:p>
        </w:tc>
        <w:tc>
          <w:tcPr>
            <w:tcW w:w="1985" w:type="dxa"/>
          </w:tcPr>
          <w:p w14:paraId="2A10371E" w14:textId="77777777" w:rsidR="00BA1864" w:rsidRDefault="0095304D">
            <w:pPr>
              <w:spacing w:after="0"/>
              <w:rPr>
                <w:rFonts w:eastAsia="等线" w:cs="Arial"/>
              </w:rPr>
            </w:pPr>
            <w:r>
              <w:rPr>
                <w:rFonts w:eastAsia="等线" w:cs="Arial"/>
              </w:rPr>
              <w:t>agree</w:t>
            </w:r>
          </w:p>
        </w:tc>
        <w:tc>
          <w:tcPr>
            <w:tcW w:w="6045" w:type="dxa"/>
          </w:tcPr>
          <w:p w14:paraId="4B1F3E3C" w14:textId="77777777" w:rsidR="00BA1864" w:rsidRDefault="00BA1864">
            <w:pPr>
              <w:spacing w:after="0"/>
              <w:rPr>
                <w:rFonts w:eastAsia="等线" w:cs="Arial"/>
              </w:rPr>
            </w:pPr>
          </w:p>
        </w:tc>
      </w:tr>
      <w:tr w:rsidR="00BA1864" w14:paraId="27AF24C7" w14:textId="77777777">
        <w:tc>
          <w:tcPr>
            <w:tcW w:w="1809" w:type="dxa"/>
          </w:tcPr>
          <w:p w14:paraId="7C521EA5" w14:textId="77777777" w:rsidR="00BA1864" w:rsidRDefault="0095304D">
            <w:pPr>
              <w:spacing w:after="0"/>
              <w:jc w:val="center"/>
              <w:rPr>
                <w:rFonts w:cs="Arial"/>
              </w:rPr>
            </w:pPr>
            <w:r>
              <w:rPr>
                <w:rFonts w:cs="Arial"/>
              </w:rPr>
              <w:t>Sony</w:t>
            </w:r>
          </w:p>
        </w:tc>
        <w:tc>
          <w:tcPr>
            <w:tcW w:w="1985" w:type="dxa"/>
          </w:tcPr>
          <w:p w14:paraId="756E9C18" w14:textId="77777777" w:rsidR="00BA1864" w:rsidRDefault="0095304D">
            <w:pPr>
              <w:spacing w:after="0"/>
              <w:rPr>
                <w:rFonts w:eastAsia="等线" w:cs="Arial"/>
              </w:rPr>
            </w:pPr>
            <w:r>
              <w:rPr>
                <w:rFonts w:eastAsia="等线" w:cs="Arial"/>
              </w:rPr>
              <w:t>Agree to postpone</w:t>
            </w:r>
          </w:p>
        </w:tc>
        <w:tc>
          <w:tcPr>
            <w:tcW w:w="6045" w:type="dxa"/>
          </w:tcPr>
          <w:p w14:paraId="2F67442C" w14:textId="77777777" w:rsidR="00BA1864" w:rsidRDefault="0095304D">
            <w:pPr>
              <w:spacing w:after="0"/>
              <w:rPr>
                <w:rFonts w:eastAsia="等线" w:cs="Arial"/>
              </w:rPr>
            </w:pPr>
            <w:r>
              <w:rPr>
                <w:rFonts w:eastAsia="等线" w:cs="Arial"/>
              </w:rPr>
              <w:t>This should be discussed in WI phase.</w:t>
            </w:r>
          </w:p>
        </w:tc>
      </w:tr>
      <w:tr w:rsidR="00BA1864" w14:paraId="0D9E4DCC" w14:textId="77777777">
        <w:tc>
          <w:tcPr>
            <w:tcW w:w="1809" w:type="dxa"/>
          </w:tcPr>
          <w:p w14:paraId="0522A323" w14:textId="77777777" w:rsidR="00BA1864" w:rsidRDefault="0095304D">
            <w:pPr>
              <w:spacing w:after="0"/>
              <w:jc w:val="center"/>
              <w:rPr>
                <w:rFonts w:cs="Arial"/>
              </w:rPr>
            </w:pPr>
            <w:r>
              <w:rPr>
                <w:rFonts w:cs="Arial" w:hint="eastAsia"/>
              </w:rPr>
              <w:t>Xi</w:t>
            </w:r>
            <w:r>
              <w:rPr>
                <w:rFonts w:cs="Arial"/>
              </w:rPr>
              <w:t>aomi</w:t>
            </w:r>
          </w:p>
        </w:tc>
        <w:tc>
          <w:tcPr>
            <w:tcW w:w="1985" w:type="dxa"/>
          </w:tcPr>
          <w:p w14:paraId="1CD93C13" w14:textId="77777777" w:rsidR="00BA1864" w:rsidRDefault="0095304D">
            <w:pPr>
              <w:spacing w:after="0"/>
              <w:rPr>
                <w:rFonts w:eastAsia="等线" w:cs="Arial"/>
              </w:rPr>
            </w:pPr>
            <w:r>
              <w:rPr>
                <w:rFonts w:eastAsia="等线" w:cs="Arial" w:hint="eastAsia"/>
              </w:rPr>
              <w:t>Agree</w:t>
            </w:r>
          </w:p>
        </w:tc>
        <w:tc>
          <w:tcPr>
            <w:tcW w:w="6045" w:type="dxa"/>
          </w:tcPr>
          <w:p w14:paraId="54E26DE2" w14:textId="77777777" w:rsidR="00BA1864" w:rsidRDefault="0095304D">
            <w:pPr>
              <w:spacing w:after="0"/>
              <w:rPr>
                <w:rFonts w:eastAsia="等线" w:cs="Arial"/>
              </w:rPr>
            </w:pPr>
            <w:r>
              <w:rPr>
                <w:rFonts w:eastAsia="等线" w:cs="Arial"/>
              </w:rPr>
              <w:t>C</w:t>
            </w:r>
            <w:r>
              <w:rPr>
                <w:rFonts w:eastAsia="等线" w:cs="Arial" w:hint="eastAsia"/>
              </w:rPr>
              <w:t xml:space="preserve">ould </w:t>
            </w:r>
            <w:r>
              <w:rPr>
                <w:rFonts w:eastAsia="等线" w:cs="Arial"/>
              </w:rPr>
              <w:t>be discussed in WI though.</w:t>
            </w:r>
          </w:p>
        </w:tc>
      </w:tr>
      <w:tr w:rsidR="00BA1864" w14:paraId="096204F5" w14:textId="77777777">
        <w:tc>
          <w:tcPr>
            <w:tcW w:w="1809" w:type="dxa"/>
          </w:tcPr>
          <w:p w14:paraId="0D1B44A8" w14:textId="77777777" w:rsidR="00BA1864" w:rsidRDefault="0095304D">
            <w:pPr>
              <w:spacing w:after="0"/>
              <w:jc w:val="center"/>
              <w:rPr>
                <w:rFonts w:cs="Arial"/>
              </w:rPr>
            </w:pPr>
            <w:proofErr w:type="spellStart"/>
            <w:r>
              <w:rPr>
                <w:rFonts w:cs="Arial"/>
              </w:rPr>
              <w:t>InterDigital</w:t>
            </w:r>
            <w:proofErr w:type="spellEnd"/>
          </w:p>
        </w:tc>
        <w:tc>
          <w:tcPr>
            <w:tcW w:w="1985" w:type="dxa"/>
          </w:tcPr>
          <w:p w14:paraId="6A25A7B0" w14:textId="77777777" w:rsidR="00BA1864" w:rsidRDefault="0095304D">
            <w:pPr>
              <w:spacing w:after="0"/>
              <w:rPr>
                <w:rFonts w:eastAsia="等线" w:cs="Arial"/>
              </w:rPr>
            </w:pPr>
            <w:r>
              <w:rPr>
                <w:rFonts w:eastAsia="等线" w:cs="Arial"/>
              </w:rPr>
              <w:t>Agree to postpone.</w:t>
            </w:r>
          </w:p>
        </w:tc>
        <w:tc>
          <w:tcPr>
            <w:tcW w:w="6045" w:type="dxa"/>
          </w:tcPr>
          <w:p w14:paraId="419EEFCB" w14:textId="77777777" w:rsidR="00BA1864" w:rsidRDefault="00BA1864">
            <w:pPr>
              <w:spacing w:after="0"/>
              <w:rPr>
                <w:rFonts w:eastAsia="等线" w:cs="Arial"/>
              </w:rPr>
            </w:pPr>
          </w:p>
        </w:tc>
      </w:tr>
      <w:tr w:rsidR="00BA1864" w14:paraId="6672507B" w14:textId="77777777">
        <w:tc>
          <w:tcPr>
            <w:tcW w:w="1809" w:type="dxa"/>
          </w:tcPr>
          <w:p w14:paraId="1064E60D" w14:textId="77777777" w:rsidR="00BA1864" w:rsidRDefault="0095304D">
            <w:pPr>
              <w:spacing w:after="0"/>
              <w:jc w:val="center"/>
              <w:rPr>
                <w:rFonts w:cs="Arial"/>
              </w:rPr>
            </w:pPr>
            <w:r>
              <w:rPr>
                <w:rFonts w:cs="Arial"/>
              </w:rPr>
              <w:t>Vivo</w:t>
            </w:r>
          </w:p>
        </w:tc>
        <w:tc>
          <w:tcPr>
            <w:tcW w:w="1985" w:type="dxa"/>
          </w:tcPr>
          <w:p w14:paraId="09DA394C" w14:textId="77777777" w:rsidR="00BA1864" w:rsidRDefault="0095304D">
            <w:pPr>
              <w:spacing w:after="0"/>
              <w:rPr>
                <w:rFonts w:eastAsia="等线" w:cs="Arial"/>
              </w:rPr>
            </w:pPr>
            <w:r>
              <w:rPr>
                <w:rFonts w:eastAsia="等线" w:cs="Arial"/>
              </w:rPr>
              <w:t>Agree to postpone.</w:t>
            </w:r>
          </w:p>
        </w:tc>
        <w:tc>
          <w:tcPr>
            <w:tcW w:w="6045" w:type="dxa"/>
          </w:tcPr>
          <w:p w14:paraId="13D4D168" w14:textId="77777777" w:rsidR="00BA1864" w:rsidRDefault="00BA1864">
            <w:pPr>
              <w:spacing w:after="0"/>
              <w:rPr>
                <w:rFonts w:eastAsia="等线" w:cs="Arial"/>
              </w:rPr>
            </w:pPr>
          </w:p>
        </w:tc>
      </w:tr>
      <w:tr w:rsidR="00BA1864" w14:paraId="608D9BBA" w14:textId="77777777">
        <w:tc>
          <w:tcPr>
            <w:tcW w:w="1809" w:type="dxa"/>
          </w:tcPr>
          <w:p w14:paraId="4A866662" w14:textId="77777777" w:rsidR="00BA1864" w:rsidRDefault="0095304D">
            <w:pPr>
              <w:spacing w:after="0"/>
              <w:jc w:val="center"/>
              <w:rPr>
                <w:rFonts w:cs="Arial"/>
              </w:rPr>
            </w:pPr>
            <w:r>
              <w:rPr>
                <w:rFonts w:cs="Arial"/>
              </w:rPr>
              <w:t>Fraunhofer</w:t>
            </w:r>
          </w:p>
        </w:tc>
        <w:tc>
          <w:tcPr>
            <w:tcW w:w="1985" w:type="dxa"/>
          </w:tcPr>
          <w:p w14:paraId="2112A66E" w14:textId="77777777" w:rsidR="00BA1864" w:rsidRDefault="0095304D">
            <w:pPr>
              <w:spacing w:after="0"/>
              <w:rPr>
                <w:rFonts w:eastAsia="等线" w:cs="Arial"/>
              </w:rPr>
            </w:pPr>
            <w:r>
              <w:rPr>
                <w:rFonts w:eastAsia="等线" w:cs="Arial"/>
              </w:rPr>
              <w:t>Agree</w:t>
            </w:r>
          </w:p>
        </w:tc>
        <w:tc>
          <w:tcPr>
            <w:tcW w:w="6045" w:type="dxa"/>
          </w:tcPr>
          <w:p w14:paraId="638781DB" w14:textId="77777777" w:rsidR="00BA1864" w:rsidRDefault="0095304D">
            <w:pPr>
              <w:spacing w:after="0"/>
              <w:rPr>
                <w:rFonts w:eastAsia="等线" w:cs="Arial"/>
              </w:rPr>
            </w:pPr>
            <w:r>
              <w:rPr>
                <w:rFonts w:eastAsia="等线" w:cs="Arial"/>
              </w:rPr>
              <w:t xml:space="preserve">It should be discussed in WI phase. </w:t>
            </w:r>
          </w:p>
        </w:tc>
      </w:tr>
      <w:tr w:rsidR="00BA1864" w14:paraId="639AC12C" w14:textId="77777777">
        <w:tc>
          <w:tcPr>
            <w:tcW w:w="1809" w:type="dxa"/>
            <w:tcBorders>
              <w:top w:val="single" w:sz="4" w:space="0" w:color="auto"/>
              <w:left w:val="single" w:sz="4" w:space="0" w:color="auto"/>
              <w:bottom w:val="single" w:sz="4" w:space="0" w:color="auto"/>
              <w:right w:val="single" w:sz="4" w:space="0" w:color="auto"/>
            </w:tcBorders>
          </w:tcPr>
          <w:p w14:paraId="339C215D" w14:textId="77777777" w:rsidR="00BA1864" w:rsidRDefault="0095304D">
            <w:pPr>
              <w:spacing w:after="0"/>
              <w:jc w:val="center"/>
              <w:rPr>
                <w:rFonts w:cs="Arial"/>
              </w:rPr>
            </w:pPr>
            <w:r>
              <w:rPr>
                <w:rFonts w:cs="Arial"/>
              </w:rPr>
              <w:t>Nokia</w:t>
            </w:r>
          </w:p>
        </w:tc>
        <w:tc>
          <w:tcPr>
            <w:tcW w:w="1985" w:type="dxa"/>
            <w:tcBorders>
              <w:top w:val="single" w:sz="4" w:space="0" w:color="auto"/>
              <w:left w:val="single" w:sz="4" w:space="0" w:color="auto"/>
              <w:bottom w:val="single" w:sz="4" w:space="0" w:color="auto"/>
              <w:right w:val="single" w:sz="4" w:space="0" w:color="auto"/>
            </w:tcBorders>
          </w:tcPr>
          <w:p w14:paraId="07B8AAC1" w14:textId="77777777" w:rsidR="00BA1864" w:rsidRDefault="0095304D">
            <w:pPr>
              <w:spacing w:after="0"/>
              <w:rPr>
                <w:rFonts w:eastAsia="等线" w:cs="Arial"/>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527B69E8" w14:textId="77777777" w:rsidR="00BA1864" w:rsidRDefault="00BA1864">
            <w:pPr>
              <w:spacing w:after="0"/>
              <w:rPr>
                <w:rFonts w:eastAsia="等线" w:cs="Arial"/>
              </w:rPr>
            </w:pPr>
          </w:p>
        </w:tc>
      </w:tr>
      <w:tr w:rsidR="00BA1864" w14:paraId="65393469" w14:textId="77777777">
        <w:tc>
          <w:tcPr>
            <w:tcW w:w="1809" w:type="dxa"/>
            <w:tcBorders>
              <w:top w:val="single" w:sz="4" w:space="0" w:color="auto"/>
              <w:left w:val="single" w:sz="4" w:space="0" w:color="auto"/>
              <w:bottom w:val="single" w:sz="4" w:space="0" w:color="auto"/>
              <w:right w:val="single" w:sz="4" w:space="0" w:color="auto"/>
            </w:tcBorders>
          </w:tcPr>
          <w:p w14:paraId="42F1914C" w14:textId="77777777" w:rsidR="00BA1864" w:rsidRDefault="0095304D">
            <w:pPr>
              <w:spacing w:after="0"/>
              <w:jc w:val="center"/>
              <w:rPr>
                <w:rFonts w:cs="Arial"/>
              </w:rPr>
            </w:pPr>
            <w:r>
              <w:rPr>
                <w:rFonts w:cs="Arial"/>
              </w:rPr>
              <w:t>Intel</w:t>
            </w:r>
          </w:p>
        </w:tc>
        <w:tc>
          <w:tcPr>
            <w:tcW w:w="1985" w:type="dxa"/>
            <w:tcBorders>
              <w:top w:val="single" w:sz="4" w:space="0" w:color="auto"/>
              <w:left w:val="single" w:sz="4" w:space="0" w:color="auto"/>
              <w:bottom w:val="single" w:sz="4" w:space="0" w:color="auto"/>
              <w:right w:val="single" w:sz="4" w:space="0" w:color="auto"/>
            </w:tcBorders>
          </w:tcPr>
          <w:p w14:paraId="485FE20E" w14:textId="77777777" w:rsidR="00BA1864" w:rsidRDefault="0095304D">
            <w:pPr>
              <w:spacing w:after="0"/>
              <w:rPr>
                <w:rFonts w:eastAsia="等线" w:cs="Arial"/>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21701DF0" w14:textId="77777777" w:rsidR="00BA1864" w:rsidRDefault="00BA1864">
            <w:pPr>
              <w:spacing w:after="0"/>
              <w:rPr>
                <w:rFonts w:eastAsia="等线" w:cs="Arial"/>
              </w:rPr>
            </w:pPr>
          </w:p>
        </w:tc>
      </w:tr>
      <w:tr w:rsidR="00BA1864" w14:paraId="44594C2D" w14:textId="77777777">
        <w:tc>
          <w:tcPr>
            <w:tcW w:w="1809" w:type="dxa"/>
            <w:tcBorders>
              <w:top w:val="single" w:sz="4" w:space="0" w:color="auto"/>
              <w:left w:val="single" w:sz="4" w:space="0" w:color="auto"/>
              <w:bottom w:val="single" w:sz="4" w:space="0" w:color="auto"/>
              <w:right w:val="single" w:sz="4" w:space="0" w:color="auto"/>
            </w:tcBorders>
          </w:tcPr>
          <w:p w14:paraId="5E9C9123" w14:textId="77777777" w:rsidR="00BA1864" w:rsidRDefault="0095304D">
            <w:pPr>
              <w:spacing w:after="0"/>
              <w:jc w:val="center"/>
              <w:rPr>
                <w:rFonts w:cs="Arial"/>
              </w:rPr>
            </w:pPr>
            <w:r>
              <w:rPr>
                <w:rFonts w:cs="Arial" w:hint="eastAsia"/>
              </w:rPr>
              <w:t>CATT</w:t>
            </w:r>
          </w:p>
        </w:tc>
        <w:tc>
          <w:tcPr>
            <w:tcW w:w="1985" w:type="dxa"/>
            <w:tcBorders>
              <w:top w:val="single" w:sz="4" w:space="0" w:color="auto"/>
              <w:left w:val="single" w:sz="4" w:space="0" w:color="auto"/>
              <w:bottom w:val="single" w:sz="4" w:space="0" w:color="auto"/>
              <w:right w:val="single" w:sz="4" w:space="0" w:color="auto"/>
            </w:tcBorders>
          </w:tcPr>
          <w:p w14:paraId="3778C242" w14:textId="77777777" w:rsidR="00BA1864" w:rsidRDefault="0095304D">
            <w:pPr>
              <w:spacing w:after="0"/>
              <w:rPr>
                <w:rFonts w:eastAsia="等线" w:cs="Arial"/>
              </w:rPr>
            </w:pPr>
            <w:r>
              <w:rPr>
                <w:rFonts w:eastAsia="等线" w:cs="Arial" w:hint="eastAsia"/>
              </w:rPr>
              <w:t>Agree</w:t>
            </w:r>
          </w:p>
        </w:tc>
        <w:tc>
          <w:tcPr>
            <w:tcW w:w="6045" w:type="dxa"/>
            <w:tcBorders>
              <w:top w:val="single" w:sz="4" w:space="0" w:color="auto"/>
              <w:left w:val="single" w:sz="4" w:space="0" w:color="auto"/>
              <w:bottom w:val="single" w:sz="4" w:space="0" w:color="auto"/>
              <w:right w:val="single" w:sz="4" w:space="0" w:color="auto"/>
            </w:tcBorders>
          </w:tcPr>
          <w:p w14:paraId="2EC12FF3" w14:textId="77777777" w:rsidR="00BA1864" w:rsidRDefault="0095304D">
            <w:pPr>
              <w:spacing w:after="0"/>
              <w:rPr>
                <w:rFonts w:eastAsia="等线" w:cs="Arial"/>
              </w:rPr>
            </w:pPr>
            <w:r>
              <w:rPr>
                <w:rFonts w:eastAsia="等线" w:cs="Arial"/>
              </w:rPr>
              <w:t>Can</w:t>
            </w:r>
            <w:r>
              <w:rPr>
                <w:rFonts w:eastAsia="等线" w:cs="Arial" w:hint="eastAsia"/>
              </w:rPr>
              <w:t xml:space="preserve"> be discussed in WI stage.</w:t>
            </w:r>
          </w:p>
        </w:tc>
      </w:tr>
      <w:tr w:rsidR="00BA1864" w14:paraId="5A56AC51" w14:textId="77777777">
        <w:tc>
          <w:tcPr>
            <w:tcW w:w="1809" w:type="dxa"/>
            <w:tcBorders>
              <w:top w:val="single" w:sz="4" w:space="0" w:color="auto"/>
              <w:left w:val="single" w:sz="4" w:space="0" w:color="auto"/>
              <w:bottom w:val="single" w:sz="4" w:space="0" w:color="auto"/>
              <w:right w:val="single" w:sz="4" w:space="0" w:color="auto"/>
            </w:tcBorders>
          </w:tcPr>
          <w:p w14:paraId="30CC3E74" w14:textId="77777777" w:rsidR="00BA1864" w:rsidRDefault="0095304D">
            <w:pPr>
              <w:spacing w:after="0"/>
              <w:jc w:val="center"/>
              <w:rPr>
                <w:rFonts w:cs="Arial"/>
              </w:rPr>
            </w:pPr>
            <w:r>
              <w:rPr>
                <w:rFonts w:eastAsia="Malgun Gothic" w:cs="Arial" w:hint="eastAsia"/>
                <w:lang w:eastAsia="ko-KR"/>
              </w:rPr>
              <w:t>E</w:t>
            </w:r>
            <w:r>
              <w:rPr>
                <w:rFonts w:eastAsia="Malgun Gothic" w:cs="Arial"/>
                <w:lang w:eastAsia="ko-KR"/>
              </w:rPr>
              <w:t>TRI</w:t>
            </w:r>
          </w:p>
        </w:tc>
        <w:tc>
          <w:tcPr>
            <w:tcW w:w="1985" w:type="dxa"/>
            <w:tcBorders>
              <w:top w:val="single" w:sz="4" w:space="0" w:color="auto"/>
              <w:left w:val="single" w:sz="4" w:space="0" w:color="auto"/>
              <w:bottom w:val="single" w:sz="4" w:space="0" w:color="auto"/>
              <w:right w:val="single" w:sz="4" w:space="0" w:color="auto"/>
            </w:tcBorders>
          </w:tcPr>
          <w:p w14:paraId="2684B565" w14:textId="77777777" w:rsidR="00BA1864" w:rsidRDefault="0095304D">
            <w:pPr>
              <w:spacing w:after="0"/>
              <w:rPr>
                <w:rFonts w:eastAsia="等线" w:cs="Arial"/>
              </w:rPr>
            </w:pPr>
            <w:r>
              <w:rPr>
                <w:rFonts w:eastAsia="Malgun Gothic" w:cs="Arial" w:hint="eastAsia"/>
                <w:lang w:eastAsia="ko-KR"/>
              </w:rPr>
              <w:t>A</w:t>
            </w:r>
            <w:r>
              <w:rPr>
                <w:rFonts w:eastAsia="Malgun Gothic" w:cs="Arial"/>
                <w:lang w:eastAsia="ko-KR"/>
              </w:rPr>
              <w:t>gree</w:t>
            </w:r>
          </w:p>
        </w:tc>
        <w:tc>
          <w:tcPr>
            <w:tcW w:w="6045" w:type="dxa"/>
            <w:tcBorders>
              <w:top w:val="single" w:sz="4" w:space="0" w:color="auto"/>
              <w:left w:val="single" w:sz="4" w:space="0" w:color="auto"/>
              <w:bottom w:val="single" w:sz="4" w:space="0" w:color="auto"/>
              <w:right w:val="single" w:sz="4" w:space="0" w:color="auto"/>
            </w:tcBorders>
          </w:tcPr>
          <w:p w14:paraId="4C2FA195" w14:textId="77777777" w:rsidR="00BA1864" w:rsidRDefault="00BA1864">
            <w:pPr>
              <w:spacing w:after="0"/>
              <w:rPr>
                <w:rFonts w:eastAsia="等线" w:cs="Arial"/>
              </w:rPr>
            </w:pPr>
          </w:p>
        </w:tc>
      </w:tr>
      <w:tr w:rsidR="00BA1864" w14:paraId="522ECFCF" w14:textId="77777777">
        <w:tc>
          <w:tcPr>
            <w:tcW w:w="1809" w:type="dxa"/>
            <w:tcBorders>
              <w:top w:val="single" w:sz="4" w:space="0" w:color="auto"/>
              <w:left w:val="single" w:sz="4" w:space="0" w:color="auto"/>
              <w:bottom w:val="single" w:sz="4" w:space="0" w:color="auto"/>
              <w:right w:val="single" w:sz="4" w:space="0" w:color="auto"/>
            </w:tcBorders>
          </w:tcPr>
          <w:p w14:paraId="4A1D7B70" w14:textId="77777777" w:rsidR="00BA1864" w:rsidRDefault="0095304D">
            <w:pPr>
              <w:spacing w:after="0"/>
              <w:jc w:val="center"/>
              <w:rPr>
                <w:rFonts w:eastAsia="Malgun Gothic" w:cs="Arial"/>
                <w:lang w:eastAsia="ko-KR"/>
              </w:rPr>
            </w:pPr>
            <w:r>
              <w:rPr>
                <w:rFonts w:cs="Arial"/>
              </w:rPr>
              <w:t>Philips</w:t>
            </w:r>
          </w:p>
        </w:tc>
        <w:tc>
          <w:tcPr>
            <w:tcW w:w="1985" w:type="dxa"/>
            <w:tcBorders>
              <w:top w:val="single" w:sz="4" w:space="0" w:color="auto"/>
              <w:left w:val="single" w:sz="4" w:space="0" w:color="auto"/>
              <w:bottom w:val="single" w:sz="4" w:space="0" w:color="auto"/>
              <w:right w:val="single" w:sz="4" w:space="0" w:color="auto"/>
            </w:tcBorders>
          </w:tcPr>
          <w:p w14:paraId="6815539F" w14:textId="77777777" w:rsidR="00BA1864" w:rsidRDefault="0095304D">
            <w:pPr>
              <w:spacing w:after="0"/>
              <w:rPr>
                <w:rFonts w:eastAsia="Malgun Gothic" w:cs="Arial"/>
                <w:lang w:eastAsia="ko-KR"/>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1535F619" w14:textId="77777777" w:rsidR="00BA1864" w:rsidRDefault="0095304D">
            <w:pPr>
              <w:spacing w:after="0"/>
              <w:rPr>
                <w:rFonts w:eastAsia="等线" w:cs="Arial"/>
              </w:rPr>
            </w:pPr>
            <w:r>
              <w:rPr>
                <w:rFonts w:eastAsia="等线" w:cs="Arial"/>
              </w:rPr>
              <w:t>To be discussed during WI phase as already stated in TR 38.836</w:t>
            </w:r>
          </w:p>
        </w:tc>
      </w:tr>
      <w:tr w:rsidR="00BA1864" w14:paraId="0D8DB2C2" w14:textId="77777777">
        <w:tc>
          <w:tcPr>
            <w:tcW w:w="1809" w:type="dxa"/>
            <w:tcBorders>
              <w:top w:val="single" w:sz="4" w:space="0" w:color="auto"/>
              <w:left w:val="single" w:sz="4" w:space="0" w:color="auto"/>
              <w:bottom w:val="single" w:sz="4" w:space="0" w:color="auto"/>
              <w:right w:val="single" w:sz="4" w:space="0" w:color="auto"/>
            </w:tcBorders>
          </w:tcPr>
          <w:p w14:paraId="68E710EA" w14:textId="77777777" w:rsidR="00BA1864" w:rsidRDefault="0095304D">
            <w:pPr>
              <w:spacing w:after="0"/>
              <w:jc w:val="center"/>
              <w:rPr>
                <w:rFonts w:cs="Arial"/>
                <w:lang w:val="en-US"/>
              </w:rPr>
            </w:pPr>
            <w:r>
              <w:rPr>
                <w:rFonts w:cs="Arial" w:hint="eastAsia"/>
                <w:lang w:val="en-US"/>
              </w:rPr>
              <w:t>ZTE</w:t>
            </w:r>
          </w:p>
        </w:tc>
        <w:tc>
          <w:tcPr>
            <w:tcW w:w="1985" w:type="dxa"/>
            <w:tcBorders>
              <w:top w:val="single" w:sz="4" w:space="0" w:color="auto"/>
              <w:left w:val="single" w:sz="4" w:space="0" w:color="auto"/>
              <w:bottom w:val="single" w:sz="4" w:space="0" w:color="auto"/>
              <w:right w:val="single" w:sz="4" w:space="0" w:color="auto"/>
            </w:tcBorders>
          </w:tcPr>
          <w:p w14:paraId="0380BD40" w14:textId="77777777" w:rsidR="00BA1864" w:rsidRDefault="0095304D">
            <w:pPr>
              <w:spacing w:after="0"/>
              <w:rPr>
                <w:rFonts w:eastAsia="等线" w:cs="Arial"/>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7CE8E45D" w14:textId="77777777" w:rsidR="00BA1864" w:rsidRDefault="00BA1864">
            <w:pPr>
              <w:spacing w:after="0"/>
              <w:rPr>
                <w:rFonts w:eastAsia="等线" w:cs="Arial"/>
              </w:rPr>
            </w:pPr>
          </w:p>
        </w:tc>
      </w:tr>
      <w:tr w:rsidR="00547D4D" w14:paraId="11D0FEC9" w14:textId="77777777">
        <w:tc>
          <w:tcPr>
            <w:tcW w:w="1809" w:type="dxa"/>
            <w:tcBorders>
              <w:top w:val="single" w:sz="4" w:space="0" w:color="auto"/>
              <w:left w:val="single" w:sz="4" w:space="0" w:color="auto"/>
              <w:bottom w:val="single" w:sz="4" w:space="0" w:color="auto"/>
              <w:right w:val="single" w:sz="4" w:space="0" w:color="auto"/>
            </w:tcBorders>
          </w:tcPr>
          <w:p w14:paraId="1456C16B" w14:textId="36701B0A" w:rsidR="00547D4D" w:rsidRDefault="00547D4D" w:rsidP="00547D4D">
            <w:pPr>
              <w:spacing w:after="0"/>
              <w:jc w:val="center"/>
              <w:rPr>
                <w:rFonts w:cs="Arial"/>
                <w:lang w:val="en-US"/>
              </w:rPr>
            </w:pPr>
            <w:r w:rsidRPr="00DC17C5">
              <w:rPr>
                <w:rFonts w:ascii="BatangChe" w:eastAsia="BatangChe" w:hAnsi="BatangChe" w:cs="BatangChe"/>
                <w:b/>
                <w:lang w:eastAsia="ko-KR"/>
              </w:rPr>
              <w:lastRenderedPageBreak/>
              <w:t>LG</w:t>
            </w:r>
          </w:p>
        </w:tc>
        <w:tc>
          <w:tcPr>
            <w:tcW w:w="1985" w:type="dxa"/>
            <w:tcBorders>
              <w:top w:val="single" w:sz="4" w:space="0" w:color="auto"/>
              <w:left w:val="single" w:sz="4" w:space="0" w:color="auto"/>
              <w:bottom w:val="single" w:sz="4" w:space="0" w:color="auto"/>
              <w:right w:val="single" w:sz="4" w:space="0" w:color="auto"/>
            </w:tcBorders>
          </w:tcPr>
          <w:p w14:paraId="5F46F1FF" w14:textId="05CA14B2" w:rsidR="00547D4D" w:rsidRDefault="00547D4D" w:rsidP="00547D4D">
            <w:pPr>
              <w:spacing w:after="0"/>
              <w:rPr>
                <w:rFonts w:eastAsia="等线" w:cs="Arial"/>
              </w:rPr>
            </w:pPr>
            <w:r>
              <w:rPr>
                <w:rFonts w:eastAsia="Malgun Gothic" w:cs="Arial" w:hint="eastAsia"/>
                <w:lang w:eastAsia="ko-KR"/>
              </w:rPr>
              <w:t>Agree</w:t>
            </w:r>
          </w:p>
        </w:tc>
        <w:tc>
          <w:tcPr>
            <w:tcW w:w="6045" w:type="dxa"/>
            <w:tcBorders>
              <w:top w:val="single" w:sz="4" w:space="0" w:color="auto"/>
              <w:left w:val="single" w:sz="4" w:space="0" w:color="auto"/>
              <w:bottom w:val="single" w:sz="4" w:space="0" w:color="auto"/>
              <w:right w:val="single" w:sz="4" w:space="0" w:color="auto"/>
            </w:tcBorders>
          </w:tcPr>
          <w:p w14:paraId="3FBEB275" w14:textId="34889DC6" w:rsidR="00547D4D" w:rsidRDefault="00547D4D" w:rsidP="00547D4D">
            <w:pPr>
              <w:spacing w:after="0"/>
              <w:rPr>
                <w:rFonts w:eastAsia="等线" w:cs="Arial"/>
              </w:rPr>
            </w:pPr>
            <w:r>
              <w:rPr>
                <w:rFonts w:eastAsia="Malgun Gothic" w:cs="Arial" w:hint="eastAsia"/>
                <w:lang w:eastAsia="ko-KR"/>
              </w:rPr>
              <w:t>We should discuss additional AS layer criteria in WI.</w:t>
            </w:r>
          </w:p>
        </w:tc>
      </w:tr>
      <w:tr w:rsidR="00CC0E57" w14:paraId="180332FB" w14:textId="77777777">
        <w:tc>
          <w:tcPr>
            <w:tcW w:w="1809" w:type="dxa"/>
            <w:tcBorders>
              <w:top w:val="single" w:sz="4" w:space="0" w:color="auto"/>
              <w:left w:val="single" w:sz="4" w:space="0" w:color="auto"/>
              <w:bottom w:val="single" w:sz="4" w:space="0" w:color="auto"/>
              <w:right w:val="single" w:sz="4" w:space="0" w:color="auto"/>
            </w:tcBorders>
          </w:tcPr>
          <w:p w14:paraId="6CF2BBA8" w14:textId="6BBDFCD7" w:rsidR="00CC0E57" w:rsidRPr="00DC17C5" w:rsidRDefault="00CC0E57" w:rsidP="00CC0E57">
            <w:pPr>
              <w:spacing w:after="0"/>
              <w:jc w:val="center"/>
              <w:rPr>
                <w:rFonts w:ascii="BatangChe" w:eastAsia="BatangChe" w:hAnsi="BatangChe" w:cs="BatangChe"/>
                <w:b/>
                <w:lang w:eastAsia="ko-KR"/>
              </w:rPr>
            </w:pPr>
            <w:proofErr w:type="spellStart"/>
            <w:r>
              <w:rPr>
                <w:rFonts w:eastAsia="PMingLiU" w:cs="Arial" w:hint="eastAsia"/>
                <w:lang w:eastAsia="zh-TW"/>
              </w:rPr>
              <w:t>ASUSTeK</w:t>
            </w:r>
            <w:proofErr w:type="spellEnd"/>
          </w:p>
        </w:tc>
        <w:tc>
          <w:tcPr>
            <w:tcW w:w="1985" w:type="dxa"/>
            <w:tcBorders>
              <w:top w:val="single" w:sz="4" w:space="0" w:color="auto"/>
              <w:left w:val="single" w:sz="4" w:space="0" w:color="auto"/>
              <w:bottom w:val="single" w:sz="4" w:space="0" w:color="auto"/>
              <w:right w:val="single" w:sz="4" w:space="0" w:color="auto"/>
            </w:tcBorders>
          </w:tcPr>
          <w:p w14:paraId="37161CD5" w14:textId="7299BB50" w:rsidR="00CC0E57" w:rsidRDefault="00CC0E57" w:rsidP="00CC0E57">
            <w:pPr>
              <w:spacing w:after="0"/>
              <w:rPr>
                <w:rFonts w:eastAsia="Malgun Gothic" w:cs="Arial"/>
                <w:lang w:eastAsia="ko-KR"/>
              </w:rPr>
            </w:pPr>
            <w:r>
              <w:rPr>
                <w:rFonts w:eastAsia="PMingLiU" w:cs="Arial" w:hint="eastAsia"/>
                <w:lang w:eastAsia="zh-TW"/>
              </w:rPr>
              <w:t>A</w:t>
            </w:r>
            <w:r>
              <w:rPr>
                <w:rFonts w:eastAsia="PMingLiU" w:cs="Arial"/>
                <w:lang w:eastAsia="zh-TW"/>
              </w:rPr>
              <w:t>gree</w:t>
            </w:r>
          </w:p>
        </w:tc>
        <w:tc>
          <w:tcPr>
            <w:tcW w:w="6045" w:type="dxa"/>
            <w:tcBorders>
              <w:top w:val="single" w:sz="4" w:space="0" w:color="auto"/>
              <w:left w:val="single" w:sz="4" w:space="0" w:color="auto"/>
              <w:bottom w:val="single" w:sz="4" w:space="0" w:color="auto"/>
              <w:right w:val="single" w:sz="4" w:space="0" w:color="auto"/>
            </w:tcBorders>
          </w:tcPr>
          <w:p w14:paraId="665CFA82" w14:textId="77777777" w:rsidR="00CC0E57" w:rsidRDefault="00CC0E57" w:rsidP="00CC0E57">
            <w:pPr>
              <w:spacing w:after="0"/>
              <w:rPr>
                <w:rFonts w:eastAsia="Malgun Gothic" w:cs="Arial"/>
                <w:lang w:eastAsia="ko-KR"/>
              </w:rPr>
            </w:pPr>
          </w:p>
        </w:tc>
      </w:tr>
      <w:tr w:rsidR="00BF6084" w14:paraId="0C74687D" w14:textId="77777777">
        <w:tc>
          <w:tcPr>
            <w:tcW w:w="1809" w:type="dxa"/>
            <w:tcBorders>
              <w:top w:val="single" w:sz="4" w:space="0" w:color="auto"/>
              <w:left w:val="single" w:sz="4" w:space="0" w:color="auto"/>
              <w:bottom w:val="single" w:sz="4" w:space="0" w:color="auto"/>
              <w:right w:val="single" w:sz="4" w:space="0" w:color="auto"/>
            </w:tcBorders>
          </w:tcPr>
          <w:p w14:paraId="13D3BC97" w14:textId="20C2ACA9" w:rsidR="00BF6084" w:rsidRDefault="00BF6084" w:rsidP="00BF6084">
            <w:pPr>
              <w:spacing w:after="0"/>
              <w:jc w:val="center"/>
              <w:rPr>
                <w:rFonts w:eastAsia="PMingLiU" w:cs="Arial"/>
                <w:lang w:eastAsia="zh-TW"/>
              </w:rPr>
            </w:pPr>
            <w:proofErr w:type="spellStart"/>
            <w:r>
              <w:rPr>
                <w:rFonts w:cs="Arial"/>
              </w:rPr>
              <w:t>Convida</w:t>
            </w:r>
            <w:proofErr w:type="spellEnd"/>
          </w:p>
        </w:tc>
        <w:tc>
          <w:tcPr>
            <w:tcW w:w="1985" w:type="dxa"/>
            <w:tcBorders>
              <w:top w:val="single" w:sz="4" w:space="0" w:color="auto"/>
              <w:left w:val="single" w:sz="4" w:space="0" w:color="auto"/>
              <w:bottom w:val="single" w:sz="4" w:space="0" w:color="auto"/>
              <w:right w:val="single" w:sz="4" w:space="0" w:color="auto"/>
            </w:tcBorders>
          </w:tcPr>
          <w:p w14:paraId="3CF69AF0" w14:textId="6766845E" w:rsidR="00BF6084" w:rsidRDefault="00BF6084" w:rsidP="00BF6084">
            <w:pPr>
              <w:spacing w:after="0"/>
              <w:rPr>
                <w:rFonts w:eastAsia="PMingLiU" w:cs="Arial"/>
                <w:lang w:eastAsia="zh-TW"/>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5BA2B7DC" w14:textId="62F0F418" w:rsidR="00BF6084" w:rsidRDefault="00BF6084" w:rsidP="00BF6084">
            <w:pPr>
              <w:spacing w:after="0"/>
              <w:rPr>
                <w:rFonts w:eastAsia="Malgun Gothic" w:cs="Arial"/>
                <w:lang w:eastAsia="ko-KR"/>
              </w:rPr>
            </w:pPr>
            <w:r>
              <w:rPr>
                <w:rFonts w:eastAsia="等线" w:cs="Arial"/>
              </w:rPr>
              <w:t>Discuss in the WI phase</w:t>
            </w:r>
          </w:p>
        </w:tc>
      </w:tr>
    </w:tbl>
    <w:p w14:paraId="503D2AB8" w14:textId="77777777" w:rsidR="00A34020" w:rsidRDefault="00A34020">
      <w:pPr>
        <w:spacing w:beforeLines="50" w:before="120"/>
      </w:pPr>
    </w:p>
    <w:p w14:paraId="475A433A" w14:textId="6C93AED6" w:rsidR="00A34020" w:rsidRDefault="00A34020" w:rsidP="00A34020">
      <w:r>
        <w:rPr>
          <w:rFonts w:hint="eastAsia"/>
        </w:rPr>
        <w:t>R</w:t>
      </w:r>
      <w:r>
        <w:t xml:space="preserve">apporteur comment: </w:t>
      </w:r>
      <w:r w:rsidR="00267B61">
        <w:t>All companies agree, so no need for further conclusion.</w:t>
      </w:r>
    </w:p>
    <w:p w14:paraId="75E0AD03" w14:textId="77777777" w:rsidR="00A34020" w:rsidRPr="00A34020" w:rsidRDefault="00A34020">
      <w:pPr>
        <w:spacing w:beforeLines="50" w:before="120"/>
      </w:pPr>
    </w:p>
    <w:p w14:paraId="100F7068" w14:textId="559CA7DD" w:rsidR="00BA1864" w:rsidRDefault="0095304D">
      <w:pPr>
        <w:spacing w:beforeLines="50" w:before="120"/>
      </w:pPr>
      <w:r>
        <w:rPr>
          <w:rFonts w:hint="eastAsia"/>
        </w:rPr>
        <w:t>F</w:t>
      </w:r>
      <w:r>
        <w:t>or UE-to-UE relay, when source UE performs relay selection, it is proposed to take the 2</w:t>
      </w:r>
      <w:r>
        <w:rPr>
          <w:vertAlign w:val="superscript"/>
        </w:rPr>
        <w:t>nd</w:t>
      </w:r>
      <w:r>
        <w:t xml:space="preserve"> hop (between relay UE and destination UE) signal quality into account </w:t>
      </w:r>
      <w:r>
        <w:fldChar w:fldCharType="begin"/>
      </w:r>
      <w:r>
        <w:instrText xml:space="preserve"> REF _Ref62115482 \r \h </w:instrText>
      </w:r>
      <w:r>
        <w:fldChar w:fldCharType="separate"/>
      </w:r>
      <w:r>
        <w:t>[7]</w:t>
      </w:r>
      <w:r>
        <w:fldChar w:fldCharType="end"/>
      </w:r>
      <w:r>
        <w:fldChar w:fldCharType="begin"/>
      </w:r>
      <w:r>
        <w:instrText xml:space="preserve"> REF _Ref62118160 \r \h </w:instrText>
      </w:r>
      <w:r>
        <w:fldChar w:fldCharType="separate"/>
      </w:r>
      <w:r>
        <w:t>[10]</w:t>
      </w:r>
      <w:r>
        <w:fldChar w:fldCharType="end"/>
      </w:r>
      <w:r>
        <w:fldChar w:fldCharType="begin"/>
      </w:r>
      <w:r>
        <w:instrText xml:space="preserve"> REF _Ref62116656 \r \h </w:instrText>
      </w:r>
      <w:r>
        <w:fldChar w:fldCharType="separate"/>
      </w:r>
      <w:r>
        <w:t>[21]</w:t>
      </w:r>
      <w:r>
        <w:fldChar w:fldCharType="end"/>
      </w:r>
      <w:r>
        <w:t>.</w:t>
      </w:r>
    </w:p>
    <w:p w14:paraId="3B57F48A" w14:textId="77777777" w:rsidR="00BA1864" w:rsidRDefault="0095304D">
      <w:r>
        <w:rPr>
          <w:rFonts w:hint="eastAsia"/>
        </w:rPr>
        <w:t>Based</w:t>
      </w:r>
      <w:r>
        <w:t xml:space="preserve"> on the observation by rapporteur, SA2 has agreed on both discovery model-A/B for the U2U relay, and this is also related to discovery message content design which relates to SA2 scope. Also, rapporteur would like to point out the following agreement from RAN2#112</w:t>
      </w:r>
    </w:p>
    <w:p w14:paraId="384D12CC" w14:textId="77777777" w:rsidR="00BA1864" w:rsidRDefault="0095304D">
      <w:pPr>
        <w:pStyle w:val="Doc-text2"/>
        <w:pBdr>
          <w:top w:val="single" w:sz="4" w:space="1" w:color="auto"/>
          <w:left w:val="single" w:sz="4" w:space="4" w:color="auto"/>
          <w:bottom w:val="single" w:sz="4" w:space="1" w:color="auto"/>
          <w:right w:val="single" w:sz="4" w:space="4" w:color="auto"/>
        </w:pBdr>
        <w:ind w:left="0" w:firstLine="0"/>
      </w:pPr>
      <w:r>
        <w:rPr>
          <w:highlight w:val="yellow"/>
        </w:rPr>
        <w:t>Proposal 14 [Easy]: Additional AS layer criteria can be considered in WI phase for both Layer 2 and layer 3 U2U relay solutions.</w:t>
      </w:r>
      <w:r>
        <w:t xml:space="preserve">  </w:t>
      </w:r>
    </w:p>
    <w:p w14:paraId="7FD6EC94" w14:textId="77777777" w:rsidR="00BA1864" w:rsidRDefault="0095304D">
      <w:pPr>
        <w:spacing w:beforeLines="50" w:before="120"/>
        <w:rPr>
          <w:b/>
        </w:rPr>
      </w:pPr>
      <w:r>
        <w:rPr>
          <w:b/>
        </w:rPr>
        <w:t xml:space="preserve">Q2-4: Given the agreement as </w:t>
      </w:r>
      <w:r>
        <w:rPr>
          <w:b/>
          <w:highlight w:val="yellow"/>
        </w:rPr>
        <w:t>above</w:t>
      </w:r>
      <w:r>
        <w:rPr>
          <w:b/>
        </w:rPr>
        <w:t>, do you agree no need to discuss if the link quality between the relay UE and destination UE should be considered by source UE to (re)select relay UE in study phase?</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BA1864" w14:paraId="2D67FFB9" w14:textId="77777777">
        <w:tc>
          <w:tcPr>
            <w:tcW w:w="1809" w:type="dxa"/>
            <w:shd w:val="clear" w:color="auto" w:fill="E7E6E6"/>
          </w:tcPr>
          <w:p w14:paraId="733EED1D" w14:textId="77777777" w:rsidR="00BA1864" w:rsidRDefault="0095304D">
            <w:pPr>
              <w:spacing w:after="0"/>
              <w:jc w:val="center"/>
              <w:rPr>
                <w:rFonts w:cs="Arial"/>
                <w:lang w:eastAsia="ko-KR"/>
              </w:rPr>
            </w:pPr>
            <w:r>
              <w:rPr>
                <w:rFonts w:cs="Arial"/>
                <w:lang w:eastAsia="ko-KR"/>
              </w:rPr>
              <w:t>Company</w:t>
            </w:r>
          </w:p>
        </w:tc>
        <w:tc>
          <w:tcPr>
            <w:tcW w:w="1985" w:type="dxa"/>
            <w:shd w:val="clear" w:color="auto" w:fill="E7E6E6"/>
          </w:tcPr>
          <w:p w14:paraId="501B5B68" w14:textId="77777777" w:rsidR="00BA1864" w:rsidRDefault="0095304D">
            <w:pPr>
              <w:spacing w:after="0"/>
              <w:jc w:val="center"/>
              <w:rPr>
                <w:rFonts w:cs="Arial"/>
                <w:lang w:eastAsia="ko-KR"/>
              </w:rPr>
            </w:pPr>
            <w:r>
              <w:rPr>
                <w:rFonts w:cs="Arial"/>
                <w:lang w:eastAsia="ko-KR"/>
              </w:rPr>
              <w:t>Agree/Not-agree</w:t>
            </w:r>
          </w:p>
        </w:tc>
        <w:tc>
          <w:tcPr>
            <w:tcW w:w="6045" w:type="dxa"/>
            <w:shd w:val="clear" w:color="auto" w:fill="E7E6E6"/>
          </w:tcPr>
          <w:p w14:paraId="448E97F2" w14:textId="77777777" w:rsidR="00BA1864" w:rsidRDefault="0095304D">
            <w:pPr>
              <w:spacing w:after="0"/>
              <w:jc w:val="center"/>
              <w:rPr>
                <w:rFonts w:cs="Arial"/>
                <w:lang w:eastAsia="ko-KR"/>
              </w:rPr>
            </w:pPr>
            <w:r>
              <w:rPr>
                <w:rFonts w:cs="Arial"/>
                <w:lang w:eastAsia="ko-KR"/>
              </w:rPr>
              <w:t>Comment</w:t>
            </w:r>
          </w:p>
        </w:tc>
      </w:tr>
      <w:tr w:rsidR="00BA1864" w14:paraId="005A4896" w14:textId="77777777">
        <w:tc>
          <w:tcPr>
            <w:tcW w:w="1809" w:type="dxa"/>
          </w:tcPr>
          <w:p w14:paraId="09CA29C3" w14:textId="77777777" w:rsidR="00BA1864" w:rsidRDefault="0095304D">
            <w:pPr>
              <w:spacing w:after="0"/>
              <w:jc w:val="center"/>
              <w:rPr>
                <w:rFonts w:cs="Arial"/>
              </w:rPr>
            </w:pPr>
            <w:r>
              <w:rPr>
                <w:rFonts w:cs="Arial"/>
              </w:rPr>
              <w:t>MediaTek</w:t>
            </w:r>
          </w:p>
        </w:tc>
        <w:tc>
          <w:tcPr>
            <w:tcW w:w="1985" w:type="dxa"/>
          </w:tcPr>
          <w:p w14:paraId="2BB0D13E" w14:textId="77777777" w:rsidR="00BA1864" w:rsidRDefault="0095304D">
            <w:pPr>
              <w:spacing w:after="0"/>
              <w:rPr>
                <w:rFonts w:eastAsia="等线" w:cs="Arial"/>
              </w:rPr>
            </w:pPr>
            <w:r>
              <w:rPr>
                <w:rFonts w:eastAsia="等线" w:cs="Arial"/>
              </w:rPr>
              <w:t>Agree</w:t>
            </w:r>
          </w:p>
        </w:tc>
        <w:tc>
          <w:tcPr>
            <w:tcW w:w="6045" w:type="dxa"/>
          </w:tcPr>
          <w:p w14:paraId="3958023A" w14:textId="77777777" w:rsidR="00BA1864" w:rsidRDefault="0095304D">
            <w:pPr>
              <w:spacing w:after="0"/>
              <w:rPr>
                <w:rFonts w:eastAsia="等线" w:cs="Arial"/>
              </w:rPr>
            </w:pPr>
            <w:r>
              <w:rPr>
                <w:rFonts w:eastAsia="等线" w:cs="Arial"/>
              </w:rPr>
              <w:t>We should discuss additional AS layer criteria in WI phase</w:t>
            </w:r>
          </w:p>
        </w:tc>
      </w:tr>
      <w:tr w:rsidR="00BA1864" w14:paraId="6C51702B" w14:textId="77777777">
        <w:tc>
          <w:tcPr>
            <w:tcW w:w="1809" w:type="dxa"/>
          </w:tcPr>
          <w:p w14:paraId="229F49FB" w14:textId="77777777" w:rsidR="00BA1864" w:rsidRDefault="0095304D">
            <w:pPr>
              <w:spacing w:after="0"/>
              <w:jc w:val="center"/>
              <w:rPr>
                <w:rFonts w:cs="Arial"/>
              </w:rPr>
            </w:pPr>
            <w:r>
              <w:rPr>
                <w:rFonts w:cs="Arial"/>
              </w:rPr>
              <w:t>Qualcomm</w:t>
            </w:r>
          </w:p>
        </w:tc>
        <w:tc>
          <w:tcPr>
            <w:tcW w:w="1985" w:type="dxa"/>
          </w:tcPr>
          <w:p w14:paraId="53E5F175" w14:textId="77777777" w:rsidR="00BA1864" w:rsidRDefault="0095304D">
            <w:pPr>
              <w:spacing w:after="0"/>
              <w:rPr>
                <w:rFonts w:eastAsia="等线" w:cs="Arial"/>
              </w:rPr>
            </w:pPr>
            <w:r>
              <w:rPr>
                <w:rFonts w:eastAsia="等线" w:cs="Arial"/>
              </w:rPr>
              <w:t>Agree</w:t>
            </w:r>
          </w:p>
        </w:tc>
        <w:tc>
          <w:tcPr>
            <w:tcW w:w="6045" w:type="dxa"/>
          </w:tcPr>
          <w:p w14:paraId="376D0479" w14:textId="77777777" w:rsidR="00BA1864" w:rsidRDefault="0095304D">
            <w:pPr>
              <w:spacing w:after="0"/>
              <w:rPr>
                <w:rFonts w:eastAsia="等线" w:cs="Arial"/>
              </w:rPr>
            </w:pPr>
            <w:r>
              <w:rPr>
                <w:rFonts w:eastAsia="等线" w:cs="Arial"/>
              </w:rPr>
              <w:t>We should respect the agreement we made in RAN2#112-e</w:t>
            </w:r>
          </w:p>
        </w:tc>
      </w:tr>
      <w:tr w:rsidR="00BA1864" w14:paraId="61B646FB" w14:textId="77777777">
        <w:tc>
          <w:tcPr>
            <w:tcW w:w="1809" w:type="dxa"/>
          </w:tcPr>
          <w:p w14:paraId="0B491623" w14:textId="77777777" w:rsidR="00BA1864" w:rsidRDefault="0095304D">
            <w:pPr>
              <w:spacing w:after="0"/>
              <w:jc w:val="center"/>
              <w:rPr>
                <w:rFonts w:cs="Arial"/>
              </w:rPr>
            </w:pPr>
            <w:r>
              <w:rPr>
                <w:rFonts w:cs="Arial"/>
              </w:rPr>
              <w:t xml:space="preserve">Lenovo, </w:t>
            </w:r>
            <w:proofErr w:type="spellStart"/>
            <w:r>
              <w:rPr>
                <w:rFonts w:cs="Arial"/>
              </w:rPr>
              <w:t>MotM</w:t>
            </w:r>
            <w:proofErr w:type="spellEnd"/>
          </w:p>
        </w:tc>
        <w:tc>
          <w:tcPr>
            <w:tcW w:w="1985" w:type="dxa"/>
          </w:tcPr>
          <w:p w14:paraId="0DE30194" w14:textId="77777777" w:rsidR="00BA1864" w:rsidRDefault="0095304D">
            <w:pPr>
              <w:spacing w:after="0"/>
              <w:rPr>
                <w:rFonts w:eastAsia="等线" w:cs="Arial"/>
              </w:rPr>
            </w:pPr>
            <w:r>
              <w:rPr>
                <w:rFonts w:eastAsia="等线" w:cs="Arial"/>
              </w:rPr>
              <w:t>Agree</w:t>
            </w:r>
          </w:p>
        </w:tc>
        <w:tc>
          <w:tcPr>
            <w:tcW w:w="6045" w:type="dxa"/>
          </w:tcPr>
          <w:p w14:paraId="58C03B78" w14:textId="77777777" w:rsidR="00BA1864" w:rsidRDefault="00BA1864">
            <w:pPr>
              <w:spacing w:after="0"/>
              <w:rPr>
                <w:rFonts w:eastAsia="等线" w:cs="Arial"/>
              </w:rPr>
            </w:pPr>
          </w:p>
        </w:tc>
      </w:tr>
      <w:tr w:rsidR="00BA1864" w14:paraId="4A677104" w14:textId="77777777">
        <w:tc>
          <w:tcPr>
            <w:tcW w:w="1809" w:type="dxa"/>
          </w:tcPr>
          <w:p w14:paraId="28CDE39A" w14:textId="77777777" w:rsidR="00BA1864" w:rsidRPr="008D47C9" w:rsidRDefault="0095304D">
            <w:pPr>
              <w:tabs>
                <w:tab w:val="left" w:pos="1701"/>
                <w:tab w:val="right" w:pos="9639"/>
              </w:tabs>
              <w:spacing w:after="0"/>
              <w:jc w:val="center"/>
              <w:rPr>
                <w:rFonts w:eastAsia="Malgun Gothic" w:cs="Arial"/>
                <w:sz w:val="21"/>
                <w:lang w:eastAsia="ko-KR"/>
              </w:rPr>
            </w:pPr>
            <w:r>
              <w:rPr>
                <w:rFonts w:eastAsia="Malgun Gothic" w:cs="Arial" w:hint="eastAsia"/>
                <w:lang w:eastAsia="ko-KR"/>
              </w:rPr>
              <w:t>Samsung</w:t>
            </w:r>
          </w:p>
        </w:tc>
        <w:tc>
          <w:tcPr>
            <w:tcW w:w="1985" w:type="dxa"/>
          </w:tcPr>
          <w:p w14:paraId="7DA14B4E" w14:textId="77777777" w:rsidR="00BA1864" w:rsidRPr="008D47C9" w:rsidRDefault="0095304D">
            <w:pPr>
              <w:tabs>
                <w:tab w:val="left" w:pos="1701"/>
                <w:tab w:val="right" w:pos="9639"/>
              </w:tabs>
              <w:spacing w:after="0"/>
              <w:rPr>
                <w:rFonts w:eastAsia="Malgun Gothic" w:cs="Arial"/>
                <w:sz w:val="21"/>
                <w:lang w:eastAsia="ko-KR"/>
              </w:rPr>
            </w:pPr>
            <w:r>
              <w:rPr>
                <w:rFonts w:eastAsia="Malgun Gothic" w:cs="Arial" w:hint="eastAsia"/>
                <w:lang w:eastAsia="ko-KR"/>
              </w:rPr>
              <w:t>Agree</w:t>
            </w:r>
          </w:p>
        </w:tc>
        <w:tc>
          <w:tcPr>
            <w:tcW w:w="6045" w:type="dxa"/>
          </w:tcPr>
          <w:p w14:paraId="2FD2F0AA" w14:textId="77777777" w:rsidR="00BA1864" w:rsidRDefault="00BA1864">
            <w:pPr>
              <w:spacing w:after="0"/>
              <w:rPr>
                <w:rFonts w:eastAsia="等线" w:cs="Arial"/>
              </w:rPr>
            </w:pPr>
          </w:p>
        </w:tc>
      </w:tr>
      <w:tr w:rsidR="00BA1864" w14:paraId="309B89F8" w14:textId="77777777">
        <w:tc>
          <w:tcPr>
            <w:tcW w:w="1809" w:type="dxa"/>
          </w:tcPr>
          <w:p w14:paraId="7D677653" w14:textId="77777777" w:rsidR="00BA1864" w:rsidRDefault="0095304D">
            <w:pPr>
              <w:spacing w:after="0"/>
              <w:jc w:val="center"/>
              <w:rPr>
                <w:rFonts w:cs="Arial"/>
              </w:rPr>
            </w:pPr>
            <w:r>
              <w:rPr>
                <w:rFonts w:cs="Arial" w:hint="eastAsia"/>
              </w:rPr>
              <w:t>O</w:t>
            </w:r>
            <w:r>
              <w:rPr>
                <w:rFonts w:cs="Arial"/>
              </w:rPr>
              <w:t>PPO</w:t>
            </w:r>
          </w:p>
        </w:tc>
        <w:tc>
          <w:tcPr>
            <w:tcW w:w="1985" w:type="dxa"/>
          </w:tcPr>
          <w:p w14:paraId="0533401F" w14:textId="77777777" w:rsidR="00BA1864" w:rsidRDefault="0095304D">
            <w:pPr>
              <w:spacing w:after="0"/>
              <w:rPr>
                <w:rFonts w:eastAsia="等线" w:cs="Arial"/>
              </w:rPr>
            </w:pPr>
            <w:r>
              <w:rPr>
                <w:rFonts w:eastAsia="等线" w:cs="Arial" w:hint="eastAsia"/>
              </w:rPr>
              <w:t>A</w:t>
            </w:r>
            <w:r>
              <w:rPr>
                <w:rFonts w:eastAsia="等线" w:cs="Arial"/>
              </w:rPr>
              <w:t>gree</w:t>
            </w:r>
          </w:p>
        </w:tc>
        <w:tc>
          <w:tcPr>
            <w:tcW w:w="6045" w:type="dxa"/>
          </w:tcPr>
          <w:p w14:paraId="1A2FA361" w14:textId="77777777" w:rsidR="00BA1864" w:rsidRDefault="00BA1864">
            <w:pPr>
              <w:spacing w:after="0"/>
              <w:rPr>
                <w:rFonts w:eastAsia="等线" w:cs="Arial"/>
              </w:rPr>
            </w:pPr>
          </w:p>
        </w:tc>
      </w:tr>
      <w:tr w:rsidR="00BA1864" w14:paraId="05C644B2" w14:textId="77777777">
        <w:tc>
          <w:tcPr>
            <w:tcW w:w="1809" w:type="dxa"/>
          </w:tcPr>
          <w:p w14:paraId="5A08BEBE" w14:textId="77777777" w:rsidR="00BA1864" w:rsidRDefault="0095304D">
            <w:pPr>
              <w:spacing w:after="0"/>
              <w:jc w:val="center"/>
              <w:rPr>
                <w:rFonts w:cs="Arial"/>
              </w:rPr>
            </w:pPr>
            <w:r>
              <w:rPr>
                <w:rFonts w:cs="Arial"/>
              </w:rPr>
              <w:t>Huawei</w:t>
            </w:r>
          </w:p>
        </w:tc>
        <w:tc>
          <w:tcPr>
            <w:tcW w:w="1985" w:type="dxa"/>
          </w:tcPr>
          <w:p w14:paraId="1C8A5C16" w14:textId="77777777" w:rsidR="00BA1864" w:rsidRDefault="0095304D">
            <w:pPr>
              <w:spacing w:after="0"/>
              <w:rPr>
                <w:rFonts w:eastAsia="等线" w:cs="Arial"/>
              </w:rPr>
            </w:pPr>
            <w:r>
              <w:rPr>
                <w:rFonts w:eastAsia="等线" w:cs="Arial" w:hint="eastAsia"/>
              </w:rPr>
              <w:t>A</w:t>
            </w:r>
            <w:r>
              <w:rPr>
                <w:rFonts w:eastAsia="等线" w:cs="Arial"/>
              </w:rPr>
              <w:t>gree to postpone to WI phase</w:t>
            </w:r>
          </w:p>
        </w:tc>
        <w:tc>
          <w:tcPr>
            <w:tcW w:w="6045" w:type="dxa"/>
          </w:tcPr>
          <w:p w14:paraId="02FB8266" w14:textId="77777777" w:rsidR="00BA1864" w:rsidRDefault="00BA1864">
            <w:pPr>
              <w:spacing w:after="0"/>
              <w:rPr>
                <w:rFonts w:eastAsia="等线" w:cs="Arial"/>
              </w:rPr>
            </w:pPr>
          </w:p>
        </w:tc>
      </w:tr>
      <w:tr w:rsidR="00BA1864" w14:paraId="017F17C4" w14:textId="77777777">
        <w:tc>
          <w:tcPr>
            <w:tcW w:w="1809" w:type="dxa"/>
          </w:tcPr>
          <w:p w14:paraId="224618A4" w14:textId="77777777" w:rsidR="00BA1864" w:rsidRDefault="0095304D">
            <w:pPr>
              <w:spacing w:after="0"/>
              <w:jc w:val="center"/>
              <w:rPr>
                <w:rFonts w:cs="Arial"/>
              </w:rPr>
            </w:pPr>
            <w:proofErr w:type="spellStart"/>
            <w:r>
              <w:rPr>
                <w:rFonts w:cs="Arial"/>
              </w:rPr>
              <w:t>Spreadtrum</w:t>
            </w:r>
            <w:proofErr w:type="spellEnd"/>
          </w:p>
        </w:tc>
        <w:tc>
          <w:tcPr>
            <w:tcW w:w="1985" w:type="dxa"/>
          </w:tcPr>
          <w:p w14:paraId="762C09FB" w14:textId="77777777" w:rsidR="00BA1864" w:rsidRDefault="0095304D">
            <w:pPr>
              <w:spacing w:after="0"/>
              <w:rPr>
                <w:rFonts w:eastAsia="等线" w:cs="Arial"/>
              </w:rPr>
            </w:pPr>
            <w:r>
              <w:rPr>
                <w:rFonts w:eastAsia="等线" w:cs="Arial" w:hint="eastAsia"/>
              </w:rPr>
              <w:t>A</w:t>
            </w:r>
            <w:r>
              <w:rPr>
                <w:rFonts w:eastAsia="等线" w:cs="Arial"/>
              </w:rPr>
              <w:t>gree</w:t>
            </w:r>
          </w:p>
        </w:tc>
        <w:tc>
          <w:tcPr>
            <w:tcW w:w="6045" w:type="dxa"/>
          </w:tcPr>
          <w:p w14:paraId="1287DEE8" w14:textId="77777777" w:rsidR="00BA1864" w:rsidRDefault="00BA1864">
            <w:pPr>
              <w:spacing w:after="0"/>
              <w:rPr>
                <w:rFonts w:eastAsia="等线" w:cs="Arial"/>
              </w:rPr>
            </w:pPr>
          </w:p>
        </w:tc>
      </w:tr>
      <w:tr w:rsidR="00BA1864" w14:paraId="36CA68BE" w14:textId="77777777">
        <w:tc>
          <w:tcPr>
            <w:tcW w:w="1809" w:type="dxa"/>
          </w:tcPr>
          <w:p w14:paraId="03BF7780" w14:textId="77777777" w:rsidR="00BA1864" w:rsidRDefault="0095304D">
            <w:pPr>
              <w:spacing w:after="0"/>
              <w:jc w:val="center"/>
              <w:rPr>
                <w:rFonts w:cs="Arial"/>
              </w:rPr>
            </w:pPr>
            <w:r>
              <w:rPr>
                <w:rFonts w:cs="Arial"/>
              </w:rPr>
              <w:t>Ericsson (Min)</w:t>
            </w:r>
          </w:p>
        </w:tc>
        <w:tc>
          <w:tcPr>
            <w:tcW w:w="1985" w:type="dxa"/>
          </w:tcPr>
          <w:p w14:paraId="63580CF1" w14:textId="77777777" w:rsidR="00BA1864" w:rsidRDefault="0095304D">
            <w:pPr>
              <w:spacing w:after="0"/>
              <w:rPr>
                <w:rFonts w:eastAsia="等线" w:cs="Arial"/>
              </w:rPr>
            </w:pPr>
            <w:r>
              <w:rPr>
                <w:rFonts w:eastAsia="等线" w:cs="Arial"/>
              </w:rPr>
              <w:t>agree</w:t>
            </w:r>
          </w:p>
        </w:tc>
        <w:tc>
          <w:tcPr>
            <w:tcW w:w="6045" w:type="dxa"/>
          </w:tcPr>
          <w:p w14:paraId="43F55BAA" w14:textId="77777777" w:rsidR="00BA1864" w:rsidRDefault="0095304D">
            <w:pPr>
              <w:spacing w:after="0"/>
              <w:rPr>
                <w:rFonts w:eastAsia="等线" w:cs="Arial"/>
              </w:rPr>
            </w:pPr>
            <w:r>
              <w:rPr>
                <w:rFonts w:eastAsia="等线" w:cs="Arial"/>
              </w:rPr>
              <w:t>Additional AS criteria can be discussed in WI phase.</w:t>
            </w:r>
          </w:p>
        </w:tc>
      </w:tr>
      <w:tr w:rsidR="00BA1864" w14:paraId="605F58DD" w14:textId="77777777">
        <w:tc>
          <w:tcPr>
            <w:tcW w:w="1809" w:type="dxa"/>
          </w:tcPr>
          <w:p w14:paraId="0E210EA7" w14:textId="77777777" w:rsidR="00BA1864" w:rsidRDefault="0095304D">
            <w:pPr>
              <w:spacing w:after="0"/>
              <w:jc w:val="center"/>
              <w:rPr>
                <w:rFonts w:cs="Arial"/>
              </w:rPr>
            </w:pPr>
            <w:r>
              <w:rPr>
                <w:rFonts w:cs="Arial"/>
              </w:rPr>
              <w:t>Sony</w:t>
            </w:r>
          </w:p>
        </w:tc>
        <w:tc>
          <w:tcPr>
            <w:tcW w:w="1985" w:type="dxa"/>
          </w:tcPr>
          <w:p w14:paraId="253BD70A" w14:textId="77777777" w:rsidR="00BA1864" w:rsidRDefault="0095304D">
            <w:pPr>
              <w:spacing w:after="0"/>
              <w:rPr>
                <w:rFonts w:eastAsia="等线" w:cs="Arial"/>
              </w:rPr>
            </w:pPr>
            <w:r>
              <w:rPr>
                <w:rFonts w:eastAsia="等线" w:cs="Arial"/>
              </w:rPr>
              <w:t>Agree</w:t>
            </w:r>
          </w:p>
        </w:tc>
        <w:tc>
          <w:tcPr>
            <w:tcW w:w="6045" w:type="dxa"/>
          </w:tcPr>
          <w:p w14:paraId="03B56138" w14:textId="77777777" w:rsidR="00BA1864" w:rsidRDefault="00BA1864">
            <w:pPr>
              <w:spacing w:after="0"/>
              <w:rPr>
                <w:rFonts w:eastAsia="等线" w:cs="Arial"/>
              </w:rPr>
            </w:pPr>
          </w:p>
        </w:tc>
      </w:tr>
      <w:tr w:rsidR="00BA1864" w14:paraId="42767A12" w14:textId="77777777">
        <w:tc>
          <w:tcPr>
            <w:tcW w:w="1809" w:type="dxa"/>
          </w:tcPr>
          <w:p w14:paraId="44E106FA" w14:textId="77777777" w:rsidR="00BA1864" w:rsidRDefault="0095304D">
            <w:pPr>
              <w:spacing w:after="0"/>
              <w:jc w:val="center"/>
              <w:rPr>
                <w:rFonts w:cs="Arial"/>
              </w:rPr>
            </w:pPr>
            <w:r>
              <w:rPr>
                <w:rFonts w:cs="Arial"/>
              </w:rPr>
              <w:t>Apple</w:t>
            </w:r>
          </w:p>
        </w:tc>
        <w:tc>
          <w:tcPr>
            <w:tcW w:w="1985" w:type="dxa"/>
          </w:tcPr>
          <w:p w14:paraId="07D585DB" w14:textId="77777777" w:rsidR="00BA1864" w:rsidRDefault="0095304D">
            <w:pPr>
              <w:spacing w:after="0"/>
              <w:rPr>
                <w:rFonts w:eastAsia="等线" w:cs="Arial"/>
              </w:rPr>
            </w:pPr>
            <w:r>
              <w:rPr>
                <w:rFonts w:eastAsia="等线" w:cs="Arial"/>
              </w:rPr>
              <w:t>Agree</w:t>
            </w:r>
          </w:p>
        </w:tc>
        <w:tc>
          <w:tcPr>
            <w:tcW w:w="6045" w:type="dxa"/>
          </w:tcPr>
          <w:p w14:paraId="257CDEA7" w14:textId="77777777" w:rsidR="00BA1864" w:rsidRDefault="00BA1864">
            <w:pPr>
              <w:spacing w:after="0"/>
              <w:rPr>
                <w:rFonts w:eastAsia="等线" w:cs="Arial"/>
              </w:rPr>
            </w:pPr>
          </w:p>
        </w:tc>
      </w:tr>
      <w:tr w:rsidR="00BA1864" w14:paraId="082AC595" w14:textId="77777777">
        <w:tc>
          <w:tcPr>
            <w:tcW w:w="1809" w:type="dxa"/>
          </w:tcPr>
          <w:p w14:paraId="5635D05E" w14:textId="77777777" w:rsidR="00BA1864" w:rsidRDefault="0095304D">
            <w:pPr>
              <w:spacing w:after="0"/>
              <w:jc w:val="center"/>
              <w:rPr>
                <w:rFonts w:cs="Arial"/>
              </w:rPr>
            </w:pPr>
            <w:r>
              <w:rPr>
                <w:rFonts w:cs="Arial" w:hint="eastAsia"/>
              </w:rPr>
              <w:t>X</w:t>
            </w:r>
            <w:r>
              <w:rPr>
                <w:rFonts w:cs="Arial"/>
              </w:rPr>
              <w:t>iaomi</w:t>
            </w:r>
          </w:p>
        </w:tc>
        <w:tc>
          <w:tcPr>
            <w:tcW w:w="1985" w:type="dxa"/>
          </w:tcPr>
          <w:p w14:paraId="69877918" w14:textId="77777777" w:rsidR="00BA1864" w:rsidRDefault="0095304D">
            <w:pPr>
              <w:spacing w:after="0"/>
              <w:rPr>
                <w:rFonts w:eastAsia="等线" w:cs="Arial"/>
              </w:rPr>
            </w:pPr>
            <w:r>
              <w:rPr>
                <w:rFonts w:eastAsia="等线" w:cs="Arial" w:hint="eastAsia"/>
              </w:rPr>
              <w:t>Agree</w:t>
            </w:r>
          </w:p>
        </w:tc>
        <w:tc>
          <w:tcPr>
            <w:tcW w:w="6045" w:type="dxa"/>
          </w:tcPr>
          <w:p w14:paraId="0D3D6A7C" w14:textId="77777777" w:rsidR="00BA1864" w:rsidRDefault="00BA1864">
            <w:pPr>
              <w:spacing w:after="0"/>
              <w:rPr>
                <w:rFonts w:eastAsia="等线" w:cs="Arial"/>
              </w:rPr>
            </w:pPr>
          </w:p>
        </w:tc>
      </w:tr>
      <w:tr w:rsidR="00BA1864" w14:paraId="710AE99C" w14:textId="77777777">
        <w:tc>
          <w:tcPr>
            <w:tcW w:w="1809" w:type="dxa"/>
          </w:tcPr>
          <w:p w14:paraId="6BEA90E2" w14:textId="77777777" w:rsidR="00BA1864" w:rsidRDefault="0095304D">
            <w:pPr>
              <w:spacing w:after="0"/>
              <w:jc w:val="center"/>
              <w:rPr>
                <w:rFonts w:cs="Arial"/>
              </w:rPr>
            </w:pPr>
            <w:proofErr w:type="spellStart"/>
            <w:r>
              <w:rPr>
                <w:rFonts w:cs="Arial"/>
              </w:rPr>
              <w:t>InterDigital</w:t>
            </w:r>
            <w:proofErr w:type="spellEnd"/>
          </w:p>
        </w:tc>
        <w:tc>
          <w:tcPr>
            <w:tcW w:w="1985" w:type="dxa"/>
          </w:tcPr>
          <w:p w14:paraId="20C5314E" w14:textId="77777777" w:rsidR="00BA1864" w:rsidRDefault="0095304D">
            <w:pPr>
              <w:spacing w:after="0"/>
              <w:rPr>
                <w:rFonts w:eastAsia="等线" w:cs="Arial"/>
              </w:rPr>
            </w:pPr>
            <w:r>
              <w:rPr>
                <w:rFonts w:eastAsia="等线" w:cs="Arial"/>
              </w:rPr>
              <w:t>Agree to postpone.</w:t>
            </w:r>
          </w:p>
        </w:tc>
        <w:tc>
          <w:tcPr>
            <w:tcW w:w="6045" w:type="dxa"/>
          </w:tcPr>
          <w:p w14:paraId="480132E9" w14:textId="77777777" w:rsidR="00BA1864" w:rsidRDefault="00BA1864">
            <w:pPr>
              <w:spacing w:after="0"/>
              <w:rPr>
                <w:rFonts w:eastAsia="等线" w:cs="Arial"/>
              </w:rPr>
            </w:pPr>
          </w:p>
        </w:tc>
      </w:tr>
      <w:tr w:rsidR="00BA1864" w14:paraId="3D24A0D7" w14:textId="77777777">
        <w:tc>
          <w:tcPr>
            <w:tcW w:w="1809" w:type="dxa"/>
          </w:tcPr>
          <w:p w14:paraId="4AB10520" w14:textId="77777777" w:rsidR="00BA1864" w:rsidRDefault="0095304D">
            <w:pPr>
              <w:spacing w:after="0"/>
              <w:jc w:val="center"/>
              <w:rPr>
                <w:rFonts w:cs="Arial"/>
              </w:rPr>
            </w:pPr>
            <w:r>
              <w:rPr>
                <w:rFonts w:cs="Arial"/>
              </w:rPr>
              <w:t>Vivo</w:t>
            </w:r>
          </w:p>
        </w:tc>
        <w:tc>
          <w:tcPr>
            <w:tcW w:w="1985" w:type="dxa"/>
          </w:tcPr>
          <w:p w14:paraId="041E756B" w14:textId="77777777" w:rsidR="00BA1864" w:rsidRDefault="0095304D">
            <w:pPr>
              <w:spacing w:after="0"/>
              <w:rPr>
                <w:rFonts w:eastAsia="等线" w:cs="Arial"/>
              </w:rPr>
            </w:pPr>
            <w:r>
              <w:rPr>
                <w:rFonts w:eastAsia="等线" w:cs="Arial"/>
              </w:rPr>
              <w:t>Agree</w:t>
            </w:r>
          </w:p>
        </w:tc>
        <w:tc>
          <w:tcPr>
            <w:tcW w:w="6045" w:type="dxa"/>
          </w:tcPr>
          <w:p w14:paraId="1F8B46B7" w14:textId="77777777" w:rsidR="00BA1864" w:rsidRDefault="00BA1864">
            <w:pPr>
              <w:spacing w:after="0"/>
              <w:rPr>
                <w:rFonts w:eastAsia="等线" w:cs="Arial"/>
              </w:rPr>
            </w:pPr>
          </w:p>
        </w:tc>
      </w:tr>
      <w:tr w:rsidR="00BA1864" w14:paraId="77BDC7B4" w14:textId="77777777">
        <w:tc>
          <w:tcPr>
            <w:tcW w:w="1809" w:type="dxa"/>
          </w:tcPr>
          <w:p w14:paraId="413B2116" w14:textId="77777777" w:rsidR="00BA1864" w:rsidRDefault="0095304D">
            <w:pPr>
              <w:spacing w:after="0"/>
              <w:jc w:val="center"/>
              <w:rPr>
                <w:rFonts w:cs="Arial"/>
              </w:rPr>
            </w:pPr>
            <w:r>
              <w:rPr>
                <w:rFonts w:cs="Arial"/>
              </w:rPr>
              <w:t xml:space="preserve">Fraunhofer </w:t>
            </w:r>
          </w:p>
        </w:tc>
        <w:tc>
          <w:tcPr>
            <w:tcW w:w="1985" w:type="dxa"/>
          </w:tcPr>
          <w:p w14:paraId="14711FB0" w14:textId="77777777" w:rsidR="00BA1864" w:rsidRDefault="0095304D">
            <w:pPr>
              <w:spacing w:after="0"/>
              <w:rPr>
                <w:rFonts w:eastAsia="等线" w:cs="Arial"/>
              </w:rPr>
            </w:pPr>
            <w:r>
              <w:rPr>
                <w:rFonts w:eastAsia="等线" w:cs="Arial"/>
              </w:rPr>
              <w:t>Agree</w:t>
            </w:r>
          </w:p>
        </w:tc>
        <w:tc>
          <w:tcPr>
            <w:tcW w:w="6045" w:type="dxa"/>
          </w:tcPr>
          <w:p w14:paraId="52D95C7B" w14:textId="77777777" w:rsidR="00BA1864" w:rsidRDefault="00BA1864">
            <w:pPr>
              <w:spacing w:after="0"/>
              <w:rPr>
                <w:rFonts w:eastAsia="等线" w:cs="Arial"/>
              </w:rPr>
            </w:pPr>
          </w:p>
        </w:tc>
      </w:tr>
      <w:tr w:rsidR="00BA1864" w14:paraId="16FACC7E" w14:textId="77777777">
        <w:tc>
          <w:tcPr>
            <w:tcW w:w="1809" w:type="dxa"/>
            <w:tcBorders>
              <w:top w:val="single" w:sz="4" w:space="0" w:color="auto"/>
              <w:left w:val="single" w:sz="4" w:space="0" w:color="auto"/>
              <w:bottom w:val="single" w:sz="4" w:space="0" w:color="auto"/>
              <w:right w:val="single" w:sz="4" w:space="0" w:color="auto"/>
            </w:tcBorders>
          </w:tcPr>
          <w:p w14:paraId="46A3293E" w14:textId="77777777" w:rsidR="00BA1864" w:rsidRDefault="0095304D">
            <w:pPr>
              <w:spacing w:after="0"/>
              <w:jc w:val="center"/>
              <w:rPr>
                <w:rFonts w:cs="Arial"/>
              </w:rPr>
            </w:pPr>
            <w:r>
              <w:rPr>
                <w:rFonts w:cs="Arial"/>
              </w:rPr>
              <w:t>Nokia</w:t>
            </w:r>
          </w:p>
        </w:tc>
        <w:tc>
          <w:tcPr>
            <w:tcW w:w="1985" w:type="dxa"/>
            <w:tcBorders>
              <w:top w:val="single" w:sz="4" w:space="0" w:color="auto"/>
              <w:left w:val="single" w:sz="4" w:space="0" w:color="auto"/>
              <w:bottom w:val="single" w:sz="4" w:space="0" w:color="auto"/>
              <w:right w:val="single" w:sz="4" w:space="0" w:color="auto"/>
            </w:tcBorders>
          </w:tcPr>
          <w:p w14:paraId="7C721C3E" w14:textId="77777777" w:rsidR="00BA1864" w:rsidRDefault="0095304D">
            <w:pPr>
              <w:spacing w:after="0"/>
              <w:rPr>
                <w:rFonts w:eastAsia="等线" w:cs="Arial"/>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40B265DE" w14:textId="77777777" w:rsidR="00BA1864" w:rsidRDefault="00BA1864">
            <w:pPr>
              <w:spacing w:after="0"/>
              <w:rPr>
                <w:rFonts w:eastAsia="等线" w:cs="Arial"/>
              </w:rPr>
            </w:pPr>
          </w:p>
        </w:tc>
      </w:tr>
      <w:tr w:rsidR="00BA1864" w14:paraId="299157FE" w14:textId="77777777">
        <w:tc>
          <w:tcPr>
            <w:tcW w:w="1809" w:type="dxa"/>
            <w:tcBorders>
              <w:top w:val="single" w:sz="4" w:space="0" w:color="auto"/>
              <w:left w:val="single" w:sz="4" w:space="0" w:color="auto"/>
              <w:bottom w:val="single" w:sz="4" w:space="0" w:color="auto"/>
              <w:right w:val="single" w:sz="4" w:space="0" w:color="auto"/>
            </w:tcBorders>
          </w:tcPr>
          <w:p w14:paraId="2E83C542" w14:textId="77777777" w:rsidR="00BA1864" w:rsidRDefault="0095304D">
            <w:pPr>
              <w:spacing w:after="0"/>
              <w:jc w:val="center"/>
              <w:rPr>
                <w:rFonts w:cs="Arial"/>
              </w:rPr>
            </w:pPr>
            <w:r>
              <w:rPr>
                <w:rFonts w:cs="Arial"/>
              </w:rPr>
              <w:t>Intel</w:t>
            </w:r>
          </w:p>
        </w:tc>
        <w:tc>
          <w:tcPr>
            <w:tcW w:w="1985" w:type="dxa"/>
            <w:tcBorders>
              <w:top w:val="single" w:sz="4" w:space="0" w:color="auto"/>
              <w:left w:val="single" w:sz="4" w:space="0" w:color="auto"/>
              <w:bottom w:val="single" w:sz="4" w:space="0" w:color="auto"/>
              <w:right w:val="single" w:sz="4" w:space="0" w:color="auto"/>
            </w:tcBorders>
          </w:tcPr>
          <w:p w14:paraId="10333365" w14:textId="77777777" w:rsidR="00BA1864" w:rsidRDefault="0095304D">
            <w:pPr>
              <w:spacing w:after="0"/>
              <w:rPr>
                <w:rFonts w:eastAsia="等线" w:cs="Arial"/>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174768EF" w14:textId="77777777" w:rsidR="00BA1864" w:rsidRDefault="0095304D">
            <w:pPr>
              <w:spacing w:after="0"/>
              <w:rPr>
                <w:rFonts w:eastAsia="等线" w:cs="Arial"/>
              </w:rPr>
            </w:pPr>
            <w:r>
              <w:rPr>
                <w:rFonts w:eastAsia="等线" w:cs="Arial"/>
              </w:rPr>
              <w:t xml:space="preserve">We think that it is important to consider this aspect but can be discussed during WI stage. </w:t>
            </w:r>
          </w:p>
        </w:tc>
      </w:tr>
      <w:tr w:rsidR="00BA1864" w14:paraId="77C9D21F" w14:textId="77777777">
        <w:tc>
          <w:tcPr>
            <w:tcW w:w="1809" w:type="dxa"/>
            <w:tcBorders>
              <w:top w:val="single" w:sz="4" w:space="0" w:color="auto"/>
              <w:left w:val="single" w:sz="4" w:space="0" w:color="auto"/>
              <w:bottom w:val="single" w:sz="4" w:space="0" w:color="auto"/>
              <w:right w:val="single" w:sz="4" w:space="0" w:color="auto"/>
            </w:tcBorders>
          </w:tcPr>
          <w:p w14:paraId="47E96378" w14:textId="77777777" w:rsidR="00BA1864" w:rsidRDefault="0095304D">
            <w:pPr>
              <w:spacing w:after="0"/>
              <w:jc w:val="center"/>
              <w:rPr>
                <w:rFonts w:cs="Arial"/>
              </w:rPr>
            </w:pPr>
            <w:r>
              <w:rPr>
                <w:rFonts w:cs="Arial" w:hint="eastAsia"/>
              </w:rPr>
              <w:t>CATT</w:t>
            </w:r>
          </w:p>
        </w:tc>
        <w:tc>
          <w:tcPr>
            <w:tcW w:w="1985" w:type="dxa"/>
            <w:tcBorders>
              <w:top w:val="single" w:sz="4" w:space="0" w:color="auto"/>
              <w:left w:val="single" w:sz="4" w:space="0" w:color="auto"/>
              <w:bottom w:val="single" w:sz="4" w:space="0" w:color="auto"/>
              <w:right w:val="single" w:sz="4" w:space="0" w:color="auto"/>
            </w:tcBorders>
          </w:tcPr>
          <w:p w14:paraId="5F99D546" w14:textId="77777777" w:rsidR="00BA1864" w:rsidRDefault="0095304D">
            <w:pPr>
              <w:spacing w:after="0"/>
              <w:rPr>
                <w:rFonts w:eastAsia="等线" w:cs="Arial"/>
              </w:rPr>
            </w:pPr>
            <w:r>
              <w:rPr>
                <w:rFonts w:eastAsia="等线" w:cs="Arial" w:hint="eastAsia"/>
              </w:rPr>
              <w:t>Agree</w:t>
            </w:r>
          </w:p>
        </w:tc>
        <w:tc>
          <w:tcPr>
            <w:tcW w:w="6045" w:type="dxa"/>
            <w:tcBorders>
              <w:top w:val="single" w:sz="4" w:space="0" w:color="auto"/>
              <w:left w:val="single" w:sz="4" w:space="0" w:color="auto"/>
              <w:bottom w:val="single" w:sz="4" w:space="0" w:color="auto"/>
              <w:right w:val="single" w:sz="4" w:space="0" w:color="auto"/>
            </w:tcBorders>
          </w:tcPr>
          <w:p w14:paraId="2B97C0BD" w14:textId="77777777" w:rsidR="00BA1864" w:rsidRDefault="00BA1864">
            <w:pPr>
              <w:spacing w:after="0"/>
              <w:rPr>
                <w:rFonts w:eastAsia="等线" w:cs="Arial"/>
              </w:rPr>
            </w:pPr>
          </w:p>
        </w:tc>
      </w:tr>
      <w:tr w:rsidR="00BA1864" w14:paraId="39BA9518" w14:textId="77777777">
        <w:tc>
          <w:tcPr>
            <w:tcW w:w="1809" w:type="dxa"/>
            <w:tcBorders>
              <w:top w:val="single" w:sz="4" w:space="0" w:color="auto"/>
              <w:left w:val="single" w:sz="4" w:space="0" w:color="auto"/>
              <w:bottom w:val="single" w:sz="4" w:space="0" w:color="auto"/>
              <w:right w:val="single" w:sz="4" w:space="0" w:color="auto"/>
            </w:tcBorders>
          </w:tcPr>
          <w:p w14:paraId="148EE9B3" w14:textId="77777777" w:rsidR="00BA1864" w:rsidRDefault="0095304D">
            <w:pPr>
              <w:spacing w:after="0"/>
              <w:jc w:val="center"/>
              <w:rPr>
                <w:rFonts w:cs="Arial"/>
              </w:rPr>
            </w:pPr>
            <w:r>
              <w:rPr>
                <w:rFonts w:eastAsia="Malgun Gothic" w:cs="Arial" w:hint="eastAsia"/>
                <w:lang w:eastAsia="ko-KR"/>
              </w:rPr>
              <w:t>E</w:t>
            </w:r>
            <w:r>
              <w:rPr>
                <w:rFonts w:eastAsia="Malgun Gothic" w:cs="Arial"/>
                <w:lang w:eastAsia="ko-KR"/>
              </w:rPr>
              <w:t>TRI</w:t>
            </w:r>
          </w:p>
        </w:tc>
        <w:tc>
          <w:tcPr>
            <w:tcW w:w="1985" w:type="dxa"/>
            <w:tcBorders>
              <w:top w:val="single" w:sz="4" w:space="0" w:color="auto"/>
              <w:left w:val="single" w:sz="4" w:space="0" w:color="auto"/>
              <w:bottom w:val="single" w:sz="4" w:space="0" w:color="auto"/>
              <w:right w:val="single" w:sz="4" w:space="0" w:color="auto"/>
            </w:tcBorders>
          </w:tcPr>
          <w:p w14:paraId="49A82403" w14:textId="77777777" w:rsidR="00BA1864" w:rsidRDefault="0095304D">
            <w:pPr>
              <w:spacing w:after="0"/>
              <w:rPr>
                <w:rFonts w:eastAsia="等线" w:cs="Arial"/>
              </w:rPr>
            </w:pPr>
            <w:r>
              <w:rPr>
                <w:rFonts w:eastAsia="Malgun Gothic" w:cs="Arial" w:hint="eastAsia"/>
                <w:lang w:eastAsia="ko-KR"/>
              </w:rPr>
              <w:t>A</w:t>
            </w:r>
            <w:r>
              <w:rPr>
                <w:rFonts w:eastAsia="Malgun Gothic" w:cs="Arial"/>
                <w:lang w:eastAsia="ko-KR"/>
              </w:rPr>
              <w:t>gree</w:t>
            </w:r>
          </w:p>
        </w:tc>
        <w:tc>
          <w:tcPr>
            <w:tcW w:w="6045" w:type="dxa"/>
            <w:tcBorders>
              <w:top w:val="single" w:sz="4" w:space="0" w:color="auto"/>
              <w:left w:val="single" w:sz="4" w:space="0" w:color="auto"/>
              <w:bottom w:val="single" w:sz="4" w:space="0" w:color="auto"/>
              <w:right w:val="single" w:sz="4" w:space="0" w:color="auto"/>
            </w:tcBorders>
          </w:tcPr>
          <w:p w14:paraId="527A5278" w14:textId="77777777" w:rsidR="00BA1864" w:rsidRDefault="00BA1864">
            <w:pPr>
              <w:spacing w:after="0"/>
              <w:rPr>
                <w:rFonts w:eastAsia="等线" w:cs="Arial"/>
              </w:rPr>
            </w:pPr>
          </w:p>
        </w:tc>
      </w:tr>
      <w:tr w:rsidR="00BA1864" w14:paraId="52820866" w14:textId="77777777">
        <w:tc>
          <w:tcPr>
            <w:tcW w:w="1809" w:type="dxa"/>
            <w:tcBorders>
              <w:top w:val="single" w:sz="4" w:space="0" w:color="auto"/>
              <w:left w:val="single" w:sz="4" w:space="0" w:color="auto"/>
              <w:bottom w:val="single" w:sz="4" w:space="0" w:color="auto"/>
              <w:right w:val="single" w:sz="4" w:space="0" w:color="auto"/>
            </w:tcBorders>
          </w:tcPr>
          <w:p w14:paraId="45F688D8" w14:textId="77777777" w:rsidR="00BA1864" w:rsidRDefault="0095304D">
            <w:pPr>
              <w:spacing w:after="0"/>
              <w:jc w:val="center"/>
              <w:rPr>
                <w:rFonts w:eastAsia="Malgun Gothic" w:cs="Arial"/>
                <w:lang w:eastAsia="ko-KR"/>
              </w:rPr>
            </w:pPr>
            <w:r>
              <w:rPr>
                <w:rFonts w:cs="Arial"/>
              </w:rPr>
              <w:t>Philips</w:t>
            </w:r>
          </w:p>
        </w:tc>
        <w:tc>
          <w:tcPr>
            <w:tcW w:w="1985" w:type="dxa"/>
            <w:tcBorders>
              <w:top w:val="single" w:sz="4" w:space="0" w:color="auto"/>
              <w:left w:val="single" w:sz="4" w:space="0" w:color="auto"/>
              <w:bottom w:val="single" w:sz="4" w:space="0" w:color="auto"/>
              <w:right w:val="single" w:sz="4" w:space="0" w:color="auto"/>
            </w:tcBorders>
          </w:tcPr>
          <w:p w14:paraId="1DEC991E" w14:textId="77777777" w:rsidR="00BA1864" w:rsidRDefault="0095304D">
            <w:pPr>
              <w:spacing w:after="0"/>
              <w:rPr>
                <w:rFonts w:eastAsia="Malgun Gothic" w:cs="Arial"/>
                <w:lang w:eastAsia="ko-KR"/>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18BAD4CA" w14:textId="77777777" w:rsidR="00BA1864" w:rsidRDefault="0095304D">
            <w:pPr>
              <w:spacing w:after="0"/>
              <w:rPr>
                <w:rFonts w:eastAsia="等线" w:cs="Arial"/>
              </w:rPr>
            </w:pPr>
            <w:r>
              <w:rPr>
                <w:rFonts w:eastAsia="等线" w:cs="Arial"/>
              </w:rPr>
              <w:t>To be discussed during WI phase as already stated in TR 38.836</w:t>
            </w:r>
          </w:p>
        </w:tc>
      </w:tr>
      <w:tr w:rsidR="00BA1864" w14:paraId="6F71D121" w14:textId="77777777">
        <w:tc>
          <w:tcPr>
            <w:tcW w:w="1809" w:type="dxa"/>
            <w:tcBorders>
              <w:top w:val="single" w:sz="4" w:space="0" w:color="auto"/>
              <w:left w:val="single" w:sz="4" w:space="0" w:color="auto"/>
              <w:bottom w:val="single" w:sz="4" w:space="0" w:color="auto"/>
              <w:right w:val="single" w:sz="4" w:space="0" w:color="auto"/>
            </w:tcBorders>
          </w:tcPr>
          <w:p w14:paraId="618901AD" w14:textId="77777777" w:rsidR="00BA1864" w:rsidRDefault="0095304D">
            <w:pPr>
              <w:spacing w:after="0"/>
              <w:jc w:val="center"/>
              <w:rPr>
                <w:rFonts w:cs="Arial"/>
                <w:lang w:val="en-US"/>
              </w:rPr>
            </w:pPr>
            <w:r>
              <w:rPr>
                <w:rFonts w:cs="Arial" w:hint="eastAsia"/>
                <w:lang w:val="en-US"/>
              </w:rPr>
              <w:t>ZTE</w:t>
            </w:r>
          </w:p>
        </w:tc>
        <w:tc>
          <w:tcPr>
            <w:tcW w:w="1985" w:type="dxa"/>
            <w:tcBorders>
              <w:top w:val="single" w:sz="4" w:space="0" w:color="auto"/>
              <w:left w:val="single" w:sz="4" w:space="0" w:color="auto"/>
              <w:bottom w:val="single" w:sz="4" w:space="0" w:color="auto"/>
              <w:right w:val="single" w:sz="4" w:space="0" w:color="auto"/>
            </w:tcBorders>
          </w:tcPr>
          <w:p w14:paraId="601234C5" w14:textId="77777777" w:rsidR="00BA1864" w:rsidRDefault="0095304D">
            <w:pPr>
              <w:spacing w:after="0"/>
              <w:rPr>
                <w:rFonts w:eastAsia="等线" w:cs="Arial"/>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357F4B20" w14:textId="77777777" w:rsidR="00BA1864" w:rsidRDefault="00BA1864">
            <w:pPr>
              <w:spacing w:after="0"/>
              <w:rPr>
                <w:rFonts w:eastAsia="等线" w:cs="Arial"/>
              </w:rPr>
            </w:pPr>
          </w:p>
        </w:tc>
      </w:tr>
      <w:tr w:rsidR="00547D4D" w14:paraId="1A2529AE" w14:textId="77777777">
        <w:tc>
          <w:tcPr>
            <w:tcW w:w="1809" w:type="dxa"/>
            <w:tcBorders>
              <w:top w:val="single" w:sz="4" w:space="0" w:color="auto"/>
              <w:left w:val="single" w:sz="4" w:space="0" w:color="auto"/>
              <w:bottom w:val="single" w:sz="4" w:space="0" w:color="auto"/>
              <w:right w:val="single" w:sz="4" w:space="0" w:color="auto"/>
            </w:tcBorders>
          </w:tcPr>
          <w:p w14:paraId="410549B9" w14:textId="313FA2EA" w:rsidR="00547D4D" w:rsidRDefault="00547D4D" w:rsidP="00547D4D">
            <w:pPr>
              <w:spacing w:after="0"/>
              <w:jc w:val="center"/>
              <w:rPr>
                <w:rFonts w:cs="Arial"/>
                <w:lang w:val="en-US"/>
              </w:rPr>
            </w:pPr>
            <w:r w:rsidRPr="007A0E15">
              <w:rPr>
                <w:rFonts w:cs="Arial" w:hint="eastAsia"/>
              </w:rPr>
              <w:t>LG</w:t>
            </w:r>
          </w:p>
        </w:tc>
        <w:tc>
          <w:tcPr>
            <w:tcW w:w="1985" w:type="dxa"/>
            <w:tcBorders>
              <w:top w:val="single" w:sz="4" w:space="0" w:color="auto"/>
              <w:left w:val="single" w:sz="4" w:space="0" w:color="auto"/>
              <w:bottom w:val="single" w:sz="4" w:space="0" w:color="auto"/>
              <w:right w:val="single" w:sz="4" w:space="0" w:color="auto"/>
            </w:tcBorders>
          </w:tcPr>
          <w:p w14:paraId="02EA2370" w14:textId="7159C418" w:rsidR="00547D4D" w:rsidRDefault="00547D4D" w:rsidP="00547D4D">
            <w:pPr>
              <w:spacing w:after="0"/>
              <w:rPr>
                <w:rFonts w:eastAsia="等线" w:cs="Arial"/>
              </w:rPr>
            </w:pPr>
            <w:r w:rsidRPr="007A0E15">
              <w:rPr>
                <w:rFonts w:eastAsia="等线" w:cs="Arial" w:hint="eastAsia"/>
              </w:rPr>
              <w:t>Agree</w:t>
            </w:r>
          </w:p>
        </w:tc>
        <w:tc>
          <w:tcPr>
            <w:tcW w:w="6045" w:type="dxa"/>
            <w:tcBorders>
              <w:top w:val="single" w:sz="4" w:space="0" w:color="auto"/>
              <w:left w:val="single" w:sz="4" w:space="0" w:color="auto"/>
              <w:bottom w:val="single" w:sz="4" w:space="0" w:color="auto"/>
              <w:right w:val="single" w:sz="4" w:space="0" w:color="auto"/>
            </w:tcBorders>
          </w:tcPr>
          <w:p w14:paraId="6B5E425F" w14:textId="1BC4CBCD" w:rsidR="00547D4D" w:rsidRDefault="00547D4D" w:rsidP="00547D4D">
            <w:pPr>
              <w:spacing w:after="0"/>
              <w:rPr>
                <w:rFonts w:eastAsia="等线" w:cs="Arial"/>
              </w:rPr>
            </w:pPr>
            <w:r w:rsidRPr="007A0E15">
              <w:rPr>
                <w:rFonts w:eastAsia="等线" w:cs="Arial" w:hint="eastAsia"/>
              </w:rPr>
              <w:t>We should discuss additional AS layer criteria in WI.</w:t>
            </w:r>
          </w:p>
        </w:tc>
      </w:tr>
      <w:tr w:rsidR="00CC0E57" w14:paraId="131F332C" w14:textId="77777777">
        <w:tc>
          <w:tcPr>
            <w:tcW w:w="1809" w:type="dxa"/>
            <w:tcBorders>
              <w:top w:val="single" w:sz="4" w:space="0" w:color="auto"/>
              <w:left w:val="single" w:sz="4" w:space="0" w:color="auto"/>
              <w:bottom w:val="single" w:sz="4" w:space="0" w:color="auto"/>
              <w:right w:val="single" w:sz="4" w:space="0" w:color="auto"/>
            </w:tcBorders>
          </w:tcPr>
          <w:p w14:paraId="2FF64731" w14:textId="3D7CAA46" w:rsidR="00CC0E57" w:rsidRPr="007A0E15" w:rsidRDefault="00CC0E57" w:rsidP="00CC0E57">
            <w:pPr>
              <w:spacing w:after="0"/>
              <w:jc w:val="center"/>
              <w:rPr>
                <w:rFonts w:cs="Arial"/>
              </w:rPr>
            </w:pPr>
            <w:proofErr w:type="spellStart"/>
            <w:r>
              <w:rPr>
                <w:rFonts w:eastAsia="PMingLiU" w:cs="Arial" w:hint="eastAsia"/>
                <w:lang w:eastAsia="zh-TW"/>
              </w:rPr>
              <w:t>ASUSTeK</w:t>
            </w:r>
            <w:proofErr w:type="spellEnd"/>
          </w:p>
        </w:tc>
        <w:tc>
          <w:tcPr>
            <w:tcW w:w="1985" w:type="dxa"/>
            <w:tcBorders>
              <w:top w:val="single" w:sz="4" w:space="0" w:color="auto"/>
              <w:left w:val="single" w:sz="4" w:space="0" w:color="auto"/>
              <w:bottom w:val="single" w:sz="4" w:space="0" w:color="auto"/>
              <w:right w:val="single" w:sz="4" w:space="0" w:color="auto"/>
            </w:tcBorders>
          </w:tcPr>
          <w:p w14:paraId="1615FB98" w14:textId="729D2062" w:rsidR="00CC0E57" w:rsidRPr="007A0E15" w:rsidRDefault="00CC0E57" w:rsidP="00CC0E57">
            <w:pPr>
              <w:spacing w:after="0"/>
              <w:rPr>
                <w:rFonts w:eastAsia="等线" w:cs="Arial"/>
              </w:rPr>
            </w:pPr>
            <w:r>
              <w:rPr>
                <w:rFonts w:eastAsia="PMingLiU" w:cs="Arial" w:hint="eastAsia"/>
                <w:lang w:eastAsia="zh-TW"/>
              </w:rPr>
              <w:t>A</w:t>
            </w:r>
            <w:r>
              <w:rPr>
                <w:rFonts w:eastAsia="PMingLiU" w:cs="Arial"/>
                <w:lang w:eastAsia="zh-TW"/>
              </w:rPr>
              <w:t>gree</w:t>
            </w:r>
          </w:p>
        </w:tc>
        <w:tc>
          <w:tcPr>
            <w:tcW w:w="6045" w:type="dxa"/>
            <w:tcBorders>
              <w:top w:val="single" w:sz="4" w:space="0" w:color="auto"/>
              <w:left w:val="single" w:sz="4" w:space="0" w:color="auto"/>
              <w:bottom w:val="single" w:sz="4" w:space="0" w:color="auto"/>
              <w:right w:val="single" w:sz="4" w:space="0" w:color="auto"/>
            </w:tcBorders>
          </w:tcPr>
          <w:p w14:paraId="6461B30F" w14:textId="77777777" w:rsidR="00CC0E57" w:rsidRPr="007A0E15" w:rsidRDefault="00CC0E57" w:rsidP="00CC0E57">
            <w:pPr>
              <w:spacing w:after="0"/>
              <w:rPr>
                <w:rFonts w:eastAsia="等线" w:cs="Arial"/>
              </w:rPr>
            </w:pPr>
          </w:p>
        </w:tc>
      </w:tr>
      <w:tr w:rsidR="00BF6084" w14:paraId="5D716ABD" w14:textId="77777777">
        <w:tc>
          <w:tcPr>
            <w:tcW w:w="1809" w:type="dxa"/>
            <w:tcBorders>
              <w:top w:val="single" w:sz="4" w:space="0" w:color="auto"/>
              <w:left w:val="single" w:sz="4" w:space="0" w:color="auto"/>
              <w:bottom w:val="single" w:sz="4" w:space="0" w:color="auto"/>
              <w:right w:val="single" w:sz="4" w:space="0" w:color="auto"/>
            </w:tcBorders>
          </w:tcPr>
          <w:p w14:paraId="19EE1B96" w14:textId="7C8E9E6F" w:rsidR="00BF6084" w:rsidRDefault="00BF6084" w:rsidP="00BF6084">
            <w:pPr>
              <w:spacing w:after="0"/>
              <w:jc w:val="center"/>
              <w:rPr>
                <w:rFonts w:eastAsia="PMingLiU" w:cs="Arial"/>
                <w:lang w:eastAsia="zh-TW"/>
              </w:rPr>
            </w:pPr>
            <w:proofErr w:type="spellStart"/>
            <w:r>
              <w:rPr>
                <w:rFonts w:cs="Arial"/>
              </w:rPr>
              <w:t>Convida</w:t>
            </w:r>
            <w:proofErr w:type="spellEnd"/>
          </w:p>
        </w:tc>
        <w:tc>
          <w:tcPr>
            <w:tcW w:w="1985" w:type="dxa"/>
            <w:tcBorders>
              <w:top w:val="single" w:sz="4" w:space="0" w:color="auto"/>
              <w:left w:val="single" w:sz="4" w:space="0" w:color="auto"/>
              <w:bottom w:val="single" w:sz="4" w:space="0" w:color="auto"/>
              <w:right w:val="single" w:sz="4" w:space="0" w:color="auto"/>
            </w:tcBorders>
          </w:tcPr>
          <w:p w14:paraId="5EA5031D" w14:textId="06610D40" w:rsidR="00BF6084" w:rsidRDefault="00BF6084" w:rsidP="00BF6084">
            <w:pPr>
              <w:spacing w:after="0"/>
              <w:rPr>
                <w:rFonts w:eastAsia="PMingLiU" w:cs="Arial"/>
                <w:lang w:eastAsia="zh-TW"/>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7B7548A9" w14:textId="54460CB7" w:rsidR="00BF6084" w:rsidRPr="007A0E15" w:rsidRDefault="00BF6084" w:rsidP="00BF6084">
            <w:pPr>
              <w:spacing w:after="0"/>
              <w:rPr>
                <w:rFonts w:eastAsia="等线" w:cs="Arial"/>
              </w:rPr>
            </w:pPr>
            <w:r>
              <w:rPr>
                <w:rFonts w:eastAsia="等线" w:cs="Arial"/>
              </w:rPr>
              <w:t>Discuss in the WI phase</w:t>
            </w:r>
          </w:p>
        </w:tc>
      </w:tr>
    </w:tbl>
    <w:p w14:paraId="7C70DC44" w14:textId="5390F9F3" w:rsidR="00BA1864" w:rsidRDefault="00BA1864"/>
    <w:p w14:paraId="3BAE37EB" w14:textId="77777777" w:rsidR="00267B61" w:rsidRDefault="00267B61" w:rsidP="00267B61">
      <w:r>
        <w:rPr>
          <w:rFonts w:hint="eastAsia"/>
        </w:rPr>
        <w:t>R</w:t>
      </w:r>
      <w:r>
        <w:t>apporteur comment: All companies agree, so no need for further conclusion.</w:t>
      </w:r>
    </w:p>
    <w:p w14:paraId="7BD1D390" w14:textId="77777777" w:rsidR="00267B61" w:rsidRPr="00267B61" w:rsidRDefault="00267B61"/>
    <w:p w14:paraId="10BF1185" w14:textId="77777777" w:rsidR="00BA1864" w:rsidRDefault="0095304D">
      <w:r>
        <w:t>Considering that signal strength of both discovery message and unicast link can act as base for relay (re)selection, there are some discussion on how to select between the two in different cases.</w:t>
      </w:r>
    </w:p>
    <w:p w14:paraId="0D0FD5B0" w14:textId="77777777" w:rsidR="00BA1864" w:rsidRDefault="0095304D">
      <w:r>
        <w:t xml:space="preserve">In </w:t>
      </w:r>
      <w:r>
        <w:fldChar w:fldCharType="begin"/>
      </w:r>
      <w:r>
        <w:instrText xml:space="preserve"> REF _Ref62115659 \r \h </w:instrText>
      </w:r>
      <w:r>
        <w:fldChar w:fldCharType="separate"/>
      </w:r>
      <w:r>
        <w:t>[8]</w:t>
      </w:r>
      <w:r>
        <w:fldChar w:fldCharType="end"/>
      </w:r>
      <w:r>
        <w:t xml:space="preserve">, it points out the RSRP measurement may be hard if the relay and remote UE are not continuously exchanging messages over the link. </w:t>
      </w:r>
      <w:r>
        <w:rPr>
          <w:rFonts w:hint="eastAsia"/>
        </w:rPr>
        <w:t>I</w:t>
      </w:r>
      <w:r>
        <w:t xml:space="preserve">n </w:t>
      </w:r>
      <w:r>
        <w:fldChar w:fldCharType="begin"/>
      </w:r>
      <w:r>
        <w:instrText xml:space="preserve"> REF _Ref62115482 \r \h </w:instrText>
      </w:r>
      <w:r>
        <w:fldChar w:fldCharType="separate"/>
      </w:r>
      <w:r>
        <w:t>[7]</w:t>
      </w:r>
      <w:r>
        <w:fldChar w:fldCharType="end"/>
      </w:r>
      <w:r>
        <w:t>, to address the similar issue, it is proposed to rely on data availability.</w:t>
      </w:r>
    </w:p>
    <w:p w14:paraId="33858785" w14:textId="77777777" w:rsidR="00BA1864" w:rsidRDefault="0095304D">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Proposal 2:</w:t>
      </w:r>
      <w:r>
        <w:rPr>
          <w:rFonts w:ascii="Times New Roman" w:hAnsi="Times New Roman"/>
        </w:rPr>
        <w:tab/>
        <w:t>Relay reselection is triggered based on only SL-RSRP of data, if data is available at the remote UE.</w:t>
      </w:r>
    </w:p>
    <w:p w14:paraId="24ACD734" w14:textId="77777777" w:rsidR="00BA1864" w:rsidRDefault="0095304D">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lastRenderedPageBreak/>
        <w:t>Proposal 3: If the data has not been available at the remote UE for some time, the remote UE triggers reselection based on discovery RSRP.</w:t>
      </w:r>
    </w:p>
    <w:p w14:paraId="15C8B039" w14:textId="77777777" w:rsidR="00BA1864" w:rsidRDefault="0095304D">
      <w:r>
        <w:t xml:space="preserve">While in </w:t>
      </w:r>
      <w:r>
        <w:fldChar w:fldCharType="begin"/>
      </w:r>
      <w:r>
        <w:instrText xml:space="preserve"> REF _Ref62115814 \r \h </w:instrText>
      </w:r>
      <w:r>
        <w:fldChar w:fldCharType="separate"/>
      </w:r>
      <w:r>
        <w:t>[16]</w:t>
      </w:r>
      <w:r>
        <w:fldChar w:fldCharType="end"/>
      </w:r>
      <w:r>
        <w:t>, the proposal is in the opposite direction</w:t>
      </w:r>
    </w:p>
    <w:p w14:paraId="4F1D3560" w14:textId="77777777" w:rsidR="00BA1864" w:rsidRDefault="0095304D">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Proposal 1: Remote UE only use SL-RSRP to evaluate whether PC5 link quality with a relay UE satisfies relay reselection criterion when the remote UE has PC5-RRC connection with the relay UE.</w:t>
      </w:r>
    </w:p>
    <w:p w14:paraId="2E958655" w14:textId="77777777" w:rsidR="00BA1864" w:rsidRDefault="0095304D">
      <w:r>
        <w:rPr>
          <w:rFonts w:hint="eastAsia"/>
        </w:rPr>
        <w:t>A</w:t>
      </w:r>
      <w:r>
        <w:t>nd rapporteur would like to point out the following agreement from RAN2#112</w:t>
      </w:r>
    </w:p>
    <w:p w14:paraId="394F3848" w14:textId="77777777" w:rsidR="00BA1864" w:rsidRDefault="0095304D">
      <w:pPr>
        <w:pStyle w:val="Doc-text2"/>
        <w:pBdr>
          <w:top w:val="single" w:sz="4" w:space="1" w:color="auto"/>
          <w:left w:val="single" w:sz="4" w:space="4" w:color="auto"/>
          <w:bottom w:val="single" w:sz="4" w:space="1" w:color="auto"/>
          <w:right w:val="single" w:sz="4" w:space="4" w:color="auto"/>
        </w:pBdr>
        <w:ind w:left="0" w:firstLine="0"/>
      </w:pPr>
      <w:r>
        <w:t xml:space="preserve">Proposal 3: Remote UE may also use SL-RSRP measurements on the </w:t>
      </w:r>
      <w:proofErr w:type="spellStart"/>
      <w:r>
        <w:t>SIdelink</w:t>
      </w:r>
      <w:proofErr w:type="spellEnd"/>
      <w:r>
        <w:t xml:space="preserve"> unicast link to evaluate whether PC5 link quality with a relay UE satisfies relay reselection criterion.  </w:t>
      </w:r>
      <w:r>
        <w:rPr>
          <w:highlight w:val="yellow"/>
        </w:rPr>
        <w:t>Details e.g. in case of no transmission on the unicast link can be discussed in WI phase.</w:t>
      </w:r>
    </w:p>
    <w:p w14:paraId="2F2EEDFC" w14:textId="77777777" w:rsidR="00BA1864" w:rsidRDefault="0095304D">
      <w:pPr>
        <w:spacing w:beforeLines="50" w:before="120"/>
      </w:pPr>
      <w:r>
        <w:rPr>
          <w:b/>
        </w:rPr>
        <w:t xml:space="preserve">Q2-5: Given the agreement as </w:t>
      </w:r>
      <w:r>
        <w:rPr>
          <w:b/>
          <w:highlight w:val="yellow"/>
        </w:rPr>
        <w:t>above</w:t>
      </w:r>
      <w:r>
        <w:rPr>
          <w:b/>
        </w:rPr>
        <w:t>, do you agree how to perform RSRP measurement based on RSRP of discovery message and/or SL-RSRP if remote UE has PC5-RRC connection with relay UE can be decided in WI phase?</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BA1864" w14:paraId="1CF650E2" w14:textId="77777777">
        <w:tc>
          <w:tcPr>
            <w:tcW w:w="1809" w:type="dxa"/>
            <w:shd w:val="clear" w:color="auto" w:fill="E7E6E6"/>
          </w:tcPr>
          <w:p w14:paraId="366CAF7E" w14:textId="77777777" w:rsidR="00BA1864" w:rsidRDefault="0095304D">
            <w:pPr>
              <w:spacing w:after="0"/>
              <w:jc w:val="center"/>
              <w:rPr>
                <w:rFonts w:cs="Arial"/>
                <w:lang w:eastAsia="ko-KR"/>
              </w:rPr>
            </w:pPr>
            <w:r>
              <w:rPr>
                <w:rFonts w:cs="Arial"/>
                <w:lang w:eastAsia="ko-KR"/>
              </w:rPr>
              <w:t>Company</w:t>
            </w:r>
          </w:p>
        </w:tc>
        <w:tc>
          <w:tcPr>
            <w:tcW w:w="1985" w:type="dxa"/>
            <w:shd w:val="clear" w:color="auto" w:fill="E7E6E6"/>
          </w:tcPr>
          <w:p w14:paraId="0295518A" w14:textId="77777777" w:rsidR="00BA1864" w:rsidRDefault="0095304D">
            <w:pPr>
              <w:spacing w:after="0"/>
              <w:jc w:val="center"/>
              <w:rPr>
                <w:rFonts w:cs="Arial"/>
                <w:lang w:eastAsia="ko-KR"/>
              </w:rPr>
            </w:pPr>
            <w:r>
              <w:rPr>
                <w:rFonts w:cs="Arial"/>
                <w:lang w:eastAsia="ko-KR"/>
              </w:rPr>
              <w:t>Agree/Not-agree</w:t>
            </w:r>
          </w:p>
        </w:tc>
        <w:tc>
          <w:tcPr>
            <w:tcW w:w="6045" w:type="dxa"/>
            <w:shd w:val="clear" w:color="auto" w:fill="E7E6E6"/>
          </w:tcPr>
          <w:p w14:paraId="3565C9AA" w14:textId="77777777" w:rsidR="00BA1864" w:rsidRDefault="0095304D">
            <w:pPr>
              <w:spacing w:after="0"/>
              <w:jc w:val="center"/>
              <w:rPr>
                <w:rFonts w:cs="Arial"/>
                <w:lang w:eastAsia="ko-KR"/>
              </w:rPr>
            </w:pPr>
            <w:r>
              <w:rPr>
                <w:rFonts w:cs="Arial"/>
                <w:lang w:eastAsia="ko-KR"/>
              </w:rPr>
              <w:t>Comment</w:t>
            </w:r>
          </w:p>
        </w:tc>
      </w:tr>
      <w:tr w:rsidR="00BA1864" w14:paraId="6485B9D9" w14:textId="77777777">
        <w:tc>
          <w:tcPr>
            <w:tcW w:w="1809" w:type="dxa"/>
          </w:tcPr>
          <w:p w14:paraId="3089BB94" w14:textId="77777777" w:rsidR="00BA1864" w:rsidRDefault="0095304D">
            <w:pPr>
              <w:spacing w:after="0"/>
              <w:jc w:val="center"/>
              <w:rPr>
                <w:rFonts w:cs="Arial"/>
              </w:rPr>
            </w:pPr>
            <w:r>
              <w:rPr>
                <w:rFonts w:cs="Arial"/>
              </w:rPr>
              <w:t>MediaTek</w:t>
            </w:r>
          </w:p>
        </w:tc>
        <w:tc>
          <w:tcPr>
            <w:tcW w:w="1985" w:type="dxa"/>
          </w:tcPr>
          <w:p w14:paraId="2EEDEF90" w14:textId="77777777" w:rsidR="00BA1864" w:rsidRDefault="0095304D">
            <w:pPr>
              <w:spacing w:after="0"/>
              <w:rPr>
                <w:rFonts w:eastAsia="等线" w:cs="Arial"/>
              </w:rPr>
            </w:pPr>
            <w:r>
              <w:rPr>
                <w:rFonts w:eastAsia="等线" w:cs="Arial"/>
              </w:rPr>
              <w:t>Agree</w:t>
            </w:r>
          </w:p>
        </w:tc>
        <w:tc>
          <w:tcPr>
            <w:tcW w:w="6045" w:type="dxa"/>
          </w:tcPr>
          <w:p w14:paraId="790C3622" w14:textId="77777777" w:rsidR="00BA1864" w:rsidRDefault="00BA1864">
            <w:pPr>
              <w:spacing w:after="0"/>
              <w:rPr>
                <w:rFonts w:eastAsia="等线" w:cs="Arial"/>
              </w:rPr>
            </w:pPr>
          </w:p>
        </w:tc>
      </w:tr>
      <w:tr w:rsidR="00BA1864" w14:paraId="0DA88ED0" w14:textId="77777777">
        <w:tc>
          <w:tcPr>
            <w:tcW w:w="1809" w:type="dxa"/>
          </w:tcPr>
          <w:p w14:paraId="7937B1A4" w14:textId="77777777" w:rsidR="00BA1864" w:rsidRDefault="0095304D">
            <w:pPr>
              <w:spacing w:after="0"/>
              <w:jc w:val="center"/>
              <w:rPr>
                <w:rFonts w:cs="Arial"/>
              </w:rPr>
            </w:pPr>
            <w:r>
              <w:rPr>
                <w:rFonts w:cs="Arial"/>
              </w:rPr>
              <w:t>Qualcomm</w:t>
            </w:r>
          </w:p>
        </w:tc>
        <w:tc>
          <w:tcPr>
            <w:tcW w:w="1985" w:type="dxa"/>
          </w:tcPr>
          <w:p w14:paraId="68A6CB6C" w14:textId="77777777" w:rsidR="00BA1864" w:rsidRDefault="0095304D">
            <w:pPr>
              <w:spacing w:after="0"/>
              <w:rPr>
                <w:rFonts w:eastAsia="等线" w:cs="Arial"/>
              </w:rPr>
            </w:pPr>
            <w:r>
              <w:rPr>
                <w:rFonts w:eastAsia="等线" w:cs="Arial"/>
              </w:rPr>
              <w:t>Agree</w:t>
            </w:r>
          </w:p>
        </w:tc>
        <w:tc>
          <w:tcPr>
            <w:tcW w:w="6045" w:type="dxa"/>
          </w:tcPr>
          <w:p w14:paraId="61D6EF56" w14:textId="77777777" w:rsidR="00BA1864" w:rsidRDefault="0095304D">
            <w:pPr>
              <w:spacing w:after="0"/>
              <w:rPr>
                <w:rFonts w:eastAsia="等线" w:cs="Arial"/>
              </w:rPr>
            </w:pPr>
            <w:r>
              <w:rPr>
                <w:rFonts w:eastAsia="等线" w:cs="Arial"/>
              </w:rPr>
              <w:t>We should respect the agreement we made in RAN2#112-e</w:t>
            </w:r>
          </w:p>
        </w:tc>
      </w:tr>
      <w:tr w:rsidR="00BA1864" w14:paraId="2D5C1592" w14:textId="77777777">
        <w:tc>
          <w:tcPr>
            <w:tcW w:w="1809" w:type="dxa"/>
          </w:tcPr>
          <w:p w14:paraId="167B6981" w14:textId="77777777" w:rsidR="00BA1864" w:rsidRDefault="0095304D">
            <w:pPr>
              <w:spacing w:after="0"/>
              <w:jc w:val="center"/>
              <w:rPr>
                <w:rFonts w:cs="Arial"/>
              </w:rPr>
            </w:pPr>
            <w:r>
              <w:rPr>
                <w:rFonts w:cs="Arial"/>
              </w:rPr>
              <w:t xml:space="preserve">Lenovo, </w:t>
            </w:r>
            <w:proofErr w:type="spellStart"/>
            <w:r>
              <w:rPr>
                <w:rFonts w:cs="Arial"/>
              </w:rPr>
              <w:t>MotM</w:t>
            </w:r>
            <w:proofErr w:type="spellEnd"/>
          </w:p>
        </w:tc>
        <w:tc>
          <w:tcPr>
            <w:tcW w:w="1985" w:type="dxa"/>
          </w:tcPr>
          <w:p w14:paraId="178B2639" w14:textId="77777777" w:rsidR="00BA1864" w:rsidRDefault="0095304D">
            <w:pPr>
              <w:spacing w:after="0"/>
              <w:rPr>
                <w:rFonts w:eastAsia="等线" w:cs="Arial"/>
              </w:rPr>
            </w:pPr>
            <w:r>
              <w:rPr>
                <w:rFonts w:eastAsia="等线" w:cs="Arial"/>
              </w:rPr>
              <w:t>Agree</w:t>
            </w:r>
          </w:p>
        </w:tc>
        <w:tc>
          <w:tcPr>
            <w:tcW w:w="6045" w:type="dxa"/>
          </w:tcPr>
          <w:p w14:paraId="50462090" w14:textId="77777777" w:rsidR="00BA1864" w:rsidRDefault="00BA1864">
            <w:pPr>
              <w:spacing w:after="0"/>
              <w:rPr>
                <w:rFonts w:eastAsia="等线" w:cs="Arial"/>
              </w:rPr>
            </w:pPr>
          </w:p>
        </w:tc>
      </w:tr>
      <w:tr w:rsidR="00BA1864" w14:paraId="42C0D712" w14:textId="77777777">
        <w:tc>
          <w:tcPr>
            <w:tcW w:w="1809" w:type="dxa"/>
          </w:tcPr>
          <w:p w14:paraId="40B45309" w14:textId="77777777" w:rsidR="00BA1864" w:rsidRPr="008D47C9" w:rsidRDefault="0095304D">
            <w:pPr>
              <w:tabs>
                <w:tab w:val="left" w:pos="1701"/>
                <w:tab w:val="right" w:pos="9639"/>
              </w:tabs>
              <w:spacing w:after="0"/>
              <w:jc w:val="center"/>
              <w:rPr>
                <w:rFonts w:eastAsia="Malgun Gothic" w:cs="Arial"/>
                <w:sz w:val="21"/>
                <w:lang w:eastAsia="ko-KR"/>
              </w:rPr>
            </w:pPr>
            <w:r>
              <w:rPr>
                <w:rFonts w:eastAsia="Malgun Gothic" w:cs="Arial" w:hint="eastAsia"/>
                <w:lang w:eastAsia="ko-KR"/>
              </w:rPr>
              <w:t>Samsung</w:t>
            </w:r>
          </w:p>
        </w:tc>
        <w:tc>
          <w:tcPr>
            <w:tcW w:w="1985" w:type="dxa"/>
          </w:tcPr>
          <w:p w14:paraId="60E267AB" w14:textId="77777777" w:rsidR="00BA1864" w:rsidRPr="008D47C9" w:rsidRDefault="0095304D">
            <w:pPr>
              <w:tabs>
                <w:tab w:val="left" w:pos="1701"/>
                <w:tab w:val="right" w:pos="9639"/>
              </w:tabs>
              <w:spacing w:after="0"/>
              <w:rPr>
                <w:rFonts w:eastAsia="Malgun Gothic" w:cs="Arial"/>
                <w:sz w:val="21"/>
                <w:lang w:eastAsia="ko-KR"/>
              </w:rPr>
            </w:pPr>
            <w:r>
              <w:rPr>
                <w:rFonts w:eastAsia="Malgun Gothic" w:cs="Arial" w:hint="eastAsia"/>
                <w:lang w:eastAsia="ko-KR"/>
              </w:rPr>
              <w:t>Agree</w:t>
            </w:r>
          </w:p>
        </w:tc>
        <w:tc>
          <w:tcPr>
            <w:tcW w:w="6045" w:type="dxa"/>
          </w:tcPr>
          <w:p w14:paraId="68AFFE6F" w14:textId="77777777" w:rsidR="00BA1864" w:rsidRDefault="00BA1864">
            <w:pPr>
              <w:spacing w:after="0"/>
              <w:rPr>
                <w:rFonts w:eastAsia="等线" w:cs="Arial"/>
              </w:rPr>
            </w:pPr>
          </w:p>
        </w:tc>
      </w:tr>
      <w:tr w:rsidR="00BA1864" w14:paraId="315C7103" w14:textId="77777777">
        <w:tc>
          <w:tcPr>
            <w:tcW w:w="1809" w:type="dxa"/>
          </w:tcPr>
          <w:p w14:paraId="7B0792D8" w14:textId="77777777" w:rsidR="00BA1864" w:rsidRDefault="0095304D">
            <w:pPr>
              <w:spacing w:after="0"/>
              <w:jc w:val="center"/>
              <w:rPr>
                <w:rFonts w:cs="Arial"/>
              </w:rPr>
            </w:pPr>
            <w:r>
              <w:rPr>
                <w:rFonts w:cs="Arial" w:hint="eastAsia"/>
              </w:rPr>
              <w:t>O</w:t>
            </w:r>
            <w:r>
              <w:rPr>
                <w:rFonts w:cs="Arial"/>
              </w:rPr>
              <w:t>PPO</w:t>
            </w:r>
          </w:p>
        </w:tc>
        <w:tc>
          <w:tcPr>
            <w:tcW w:w="1985" w:type="dxa"/>
          </w:tcPr>
          <w:p w14:paraId="6C996958" w14:textId="77777777" w:rsidR="00BA1864" w:rsidRDefault="0095304D">
            <w:pPr>
              <w:spacing w:after="0"/>
              <w:rPr>
                <w:rFonts w:eastAsia="等线" w:cs="Arial"/>
              </w:rPr>
            </w:pPr>
            <w:r>
              <w:rPr>
                <w:rFonts w:eastAsia="等线" w:cs="Arial" w:hint="eastAsia"/>
              </w:rPr>
              <w:t>A</w:t>
            </w:r>
            <w:r>
              <w:rPr>
                <w:rFonts w:eastAsia="等线" w:cs="Arial"/>
              </w:rPr>
              <w:t>gree</w:t>
            </w:r>
          </w:p>
        </w:tc>
        <w:tc>
          <w:tcPr>
            <w:tcW w:w="6045" w:type="dxa"/>
          </w:tcPr>
          <w:p w14:paraId="546B3EFE" w14:textId="77777777" w:rsidR="00BA1864" w:rsidRDefault="00BA1864">
            <w:pPr>
              <w:spacing w:after="0"/>
              <w:rPr>
                <w:rFonts w:eastAsia="等线" w:cs="Arial"/>
              </w:rPr>
            </w:pPr>
          </w:p>
        </w:tc>
      </w:tr>
      <w:tr w:rsidR="00BA1864" w14:paraId="379199CD" w14:textId="77777777">
        <w:tc>
          <w:tcPr>
            <w:tcW w:w="1809" w:type="dxa"/>
          </w:tcPr>
          <w:p w14:paraId="426858A8" w14:textId="77777777" w:rsidR="00BA1864" w:rsidRDefault="0095304D">
            <w:pPr>
              <w:spacing w:after="0"/>
              <w:jc w:val="center"/>
              <w:rPr>
                <w:rFonts w:cs="Arial"/>
              </w:rPr>
            </w:pPr>
            <w:r>
              <w:rPr>
                <w:rFonts w:cs="Arial"/>
              </w:rPr>
              <w:t>Huawei</w:t>
            </w:r>
          </w:p>
        </w:tc>
        <w:tc>
          <w:tcPr>
            <w:tcW w:w="1985" w:type="dxa"/>
          </w:tcPr>
          <w:p w14:paraId="381DF355" w14:textId="77777777" w:rsidR="00BA1864" w:rsidRDefault="0095304D">
            <w:pPr>
              <w:spacing w:after="0"/>
              <w:rPr>
                <w:rFonts w:eastAsia="等线" w:cs="Arial"/>
              </w:rPr>
            </w:pPr>
            <w:r>
              <w:rPr>
                <w:rFonts w:eastAsia="等线" w:cs="Arial" w:hint="eastAsia"/>
              </w:rPr>
              <w:t>A</w:t>
            </w:r>
            <w:r>
              <w:rPr>
                <w:rFonts w:eastAsia="等线" w:cs="Arial"/>
              </w:rPr>
              <w:t>gree to postpone to WI phase</w:t>
            </w:r>
          </w:p>
        </w:tc>
        <w:tc>
          <w:tcPr>
            <w:tcW w:w="6045" w:type="dxa"/>
          </w:tcPr>
          <w:p w14:paraId="700CD699" w14:textId="77777777" w:rsidR="00BA1864" w:rsidRDefault="00BA1864">
            <w:pPr>
              <w:spacing w:after="0"/>
              <w:rPr>
                <w:rFonts w:eastAsia="等线" w:cs="Arial"/>
              </w:rPr>
            </w:pPr>
          </w:p>
        </w:tc>
      </w:tr>
      <w:tr w:rsidR="00BA1864" w14:paraId="1C81D471" w14:textId="77777777">
        <w:tc>
          <w:tcPr>
            <w:tcW w:w="1809" w:type="dxa"/>
          </w:tcPr>
          <w:p w14:paraId="67C62ECD" w14:textId="77777777" w:rsidR="00BA1864" w:rsidRDefault="0095304D">
            <w:pPr>
              <w:spacing w:after="0"/>
              <w:jc w:val="center"/>
              <w:rPr>
                <w:rFonts w:cs="Arial"/>
              </w:rPr>
            </w:pPr>
            <w:proofErr w:type="spellStart"/>
            <w:r>
              <w:rPr>
                <w:rFonts w:cs="Arial"/>
              </w:rPr>
              <w:t>Spreadtrum</w:t>
            </w:r>
            <w:proofErr w:type="spellEnd"/>
          </w:p>
        </w:tc>
        <w:tc>
          <w:tcPr>
            <w:tcW w:w="1985" w:type="dxa"/>
          </w:tcPr>
          <w:p w14:paraId="38FE6CCD" w14:textId="77777777" w:rsidR="00BA1864" w:rsidRDefault="0095304D">
            <w:pPr>
              <w:spacing w:after="0"/>
              <w:rPr>
                <w:rFonts w:eastAsia="等线" w:cs="Arial"/>
              </w:rPr>
            </w:pPr>
            <w:r>
              <w:rPr>
                <w:rFonts w:eastAsia="等线" w:cs="Arial" w:hint="eastAsia"/>
              </w:rPr>
              <w:t>A</w:t>
            </w:r>
            <w:r>
              <w:rPr>
                <w:rFonts w:eastAsia="等线" w:cs="Arial"/>
              </w:rPr>
              <w:t>gree</w:t>
            </w:r>
          </w:p>
        </w:tc>
        <w:tc>
          <w:tcPr>
            <w:tcW w:w="6045" w:type="dxa"/>
          </w:tcPr>
          <w:p w14:paraId="13A0D7C1" w14:textId="77777777" w:rsidR="00BA1864" w:rsidRDefault="00BA1864">
            <w:pPr>
              <w:spacing w:after="0"/>
              <w:rPr>
                <w:rFonts w:eastAsia="等线" w:cs="Arial"/>
              </w:rPr>
            </w:pPr>
          </w:p>
        </w:tc>
      </w:tr>
      <w:tr w:rsidR="00BA1864" w14:paraId="4D72A347" w14:textId="77777777">
        <w:tc>
          <w:tcPr>
            <w:tcW w:w="1809" w:type="dxa"/>
          </w:tcPr>
          <w:p w14:paraId="3BBFB7E9" w14:textId="77777777" w:rsidR="00BA1864" w:rsidRDefault="0095304D">
            <w:pPr>
              <w:spacing w:after="0"/>
              <w:jc w:val="center"/>
              <w:rPr>
                <w:rFonts w:cs="Arial"/>
              </w:rPr>
            </w:pPr>
            <w:r>
              <w:rPr>
                <w:rFonts w:cs="Arial"/>
              </w:rPr>
              <w:t>Ericsson (Min)</w:t>
            </w:r>
          </w:p>
        </w:tc>
        <w:tc>
          <w:tcPr>
            <w:tcW w:w="1985" w:type="dxa"/>
          </w:tcPr>
          <w:p w14:paraId="44FF3CB6" w14:textId="77777777" w:rsidR="00BA1864" w:rsidRDefault="0095304D">
            <w:pPr>
              <w:spacing w:after="0"/>
              <w:rPr>
                <w:rFonts w:eastAsia="等线" w:cs="Arial"/>
              </w:rPr>
            </w:pPr>
            <w:r>
              <w:rPr>
                <w:rFonts w:eastAsia="等线" w:cs="Arial"/>
              </w:rPr>
              <w:t>agree</w:t>
            </w:r>
          </w:p>
        </w:tc>
        <w:tc>
          <w:tcPr>
            <w:tcW w:w="6045" w:type="dxa"/>
          </w:tcPr>
          <w:p w14:paraId="0EC8EE82" w14:textId="77777777" w:rsidR="00BA1864" w:rsidRDefault="00BA1864">
            <w:pPr>
              <w:spacing w:after="0"/>
              <w:rPr>
                <w:rFonts w:eastAsia="等线" w:cs="Arial"/>
              </w:rPr>
            </w:pPr>
          </w:p>
        </w:tc>
      </w:tr>
      <w:tr w:rsidR="00BA1864" w14:paraId="4DC135B7" w14:textId="77777777">
        <w:tc>
          <w:tcPr>
            <w:tcW w:w="1809" w:type="dxa"/>
          </w:tcPr>
          <w:p w14:paraId="41EEC185" w14:textId="77777777" w:rsidR="00BA1864" w:rsidRDefault="0095304D">
            <w:pPr>
              <w:spacing w:after="0"/>
              <w:jc w:val="center"/>
              <w:rPr>
                <w:rFonts w:cs="Arial"/>
              </w:rPr>
            </w:pPr>
            <w:r>
              <w:rPr>
                <w:rFonts w:cs="Arial"/>
              </w:rPr>
              <w:t>Sony</w:t>
            </w:r>
          </w:p>
        </w:tc>
        <w:tc>
          <w:tcPr>
            <w:tcW w:w="1985" w:type="dxa"/>
          </w:tcPr>
          <w:p w14:paraId="7F82E647" w14:textId="77777777" w:rsidR="00BA1864" w:rsidRDefault="0095304D">
            <w:pPr>
              <w:spacing w:after="0"/>
              <w:rPr>
                <w:rFonts w:eastAsia="等线" w:cs="Arial"/>
              </w:rPr>
            </w:pPr>
            <w:r>
              <w:rPr>
                <w:rFonts w:eastAsia="等线" w:cs="Arial"/>
              </w:rPr>
              <w:t>Agree</w:t>
            </w:r>
          </w:p>
        </w:tc>
        <w:tc>
          <w:tcPr>
            <w:tcW w:w="6045" w:type="dxa"/>
          </w:tcPr>
          <w:p w14:paraId="5BC91F43" w14:textId="77777777" w:rsidR="00BA1864" w:rsidRDefault="00BA1864">
            <w:pPr>
              <w:spacing w:after="0"/>
              <w:rPr>
                <w:rFonts w:eastAsia="等线" w:cs="Arial"/>
              </w:rPr>
            </w:pPr>
          </w:p>
        </w:tc>
      </w:tr>
      <w:tr w:rsidR="00BA1864" w14:paraId="246C02D7" w14:textId="77777777">
        <w:tc>
          <w:tcPr>
            <w:tcW w:w="1809" w:type="dxa"/>
          </w:tcPr>
          <w:p w14:paraId="0836884C" w14:textId="77777777" w:rsidR="00BA1864" w:rsidRDefault="0095304D">
            <w:pPr>
              <w:spacing w:after="0"/>
              <w:jc w:val="center"/>
              <w:rPr>
                <w:rFonts w:cs="Arial"/>
              </w:rPr>
            </w:pPr>
            <w:r>
              <w:rPr>
                <w:rFonts w:cs="Arial"/>
              </w:rPr>
              <w:t>Apple</w:t>
            </w:r>
          </w:p>
        </w:tc>
        <w:tc>
          <w:tcPr>
            <w:tcW w:w="1985" w:type="dxa"/>
          </w:tcPr>
          <w:p w14:paraId="2F1784C8" w14:textId="77777777" w:rsidR="00BA1864" w:rsidRDefault="0095304D">
            <w:pPr>
              <w:spacing w:after="0"/>
              <w:rPr>
                <w:rFonts w:eastAsia="等线" w:cs="Arial"/>
              </w:rPr>
            </w:pPr>
            <w:r>
              <w:rPr>
                <w:rFonts w:eastAsia="等线" w:cs="Arial"/>
              </w:rPr>
              <w:t>Agree</w:t>
            </w:r>
          </w:p>
        </w:tc>
        <w:tc>
          <w:tcPr>
            <w:tcW w:w="6045" w:type="dxa"/>
          </w:tcPr>
          <w:p w14:paraId="344DB6D6" w14:textId="77777777" w:rsidR="00BA1864" w:rsidRDefault="00BA1864">
            <w:pPr>
              <w:spacing w:after="0"/>
              <w:rPr>
                <w:rFonts w:eastAsia="等线" w:cs="Arial"/>
              </w:rPr>
            </w:pPr>
          </w:p>
        </w:tc>
      </w:tr>
      <w:tr w:rsidR="00BA1864" w14:paraId="74F75D48" w14:textId="77777777">
        <w:tc>
          <w:tcPr>
            <w:tcW w:w="1809" w:type="dxa"/>
          </w:tcPr>
          <w:p w14:paraId="5EB5B670" w14:textId="77777777" w:rsidR="00BA1864" w:rsidRDefault="0095304D">
            <w:pPr>
              <w:spacing w:after="0"/>
              <w:jc w:val="center"/>
              <w:rPr>
                <w:rFonts w:cs="Arial"/>
              </w:rPr>
            </w:pPr>
            <w:r>
              <w:rPr>
                <w:rFonts w:cs="Arial" w:hint="eastAsia"/>
              </w:rPr>
              <w:t>X</w:t>
            </w:r>
            <w:r>
              <w:rPr>
                <w:rFonts w:cs="Arial"/>
              </w:rPr>
              <w:t>iaomi</w:t>
            </w:r>
          </w:p>
        </w:tc>
        <w:tc>
          <w:tcPr>
            <w:tcW w:w="1985" w:type="dxa"/>
          </w:tcPr>
          <w:p w14:paraId="7C24D9B3" w14:textId="77777777" w:rsidR="00BA1864" w:rsidRDefault="0095304D">
            <w:pPr>
              <w:spacing w:after="0"/>
              <w:rPr>
                <w:rFonts w:eastAsia="等线" w:cs="Arial"/>
              </w:rPr>
            </w:pPr>
            <w:r>
              <w:rPr>
                <w:rFonts w:eastAsia="等线" w:cs="Arial" w:hint="eastAsia"/>
              </w:rPr>
              <w:t>A</w:t>
            </w:r>
            <w:r>
              <w:rPr>
                <w:rFonts w:eastAsia="等线" w:cs="Arial"/>
              </w:rPr>
              <w:t>gree</w:t>
            </w:r>
          </w:p>
        </w:tc>
        <w:tc>
          <w:tcPr>
            <w:tcW w:w="6045" w:type="dxa"/>
          </w:tcPr>
          <w:p w14:paraId="2CC0A143" w14:textId="77777777" w:rsidR="00BA1864" w:rsidRDefault="00BA1864">
            <w:pPr>
              <w:spacing w:after="0"/>
              <w:rPr>
                <w:rFonts w:eastAsia="等线" w:cs="Arial"/>
              </w:rPr>
            </w:pPr>
          </w:p>
        </w:tc>
      </w:tr>
      <w:tr w:rsidR="00BA1864" w14:paraId="37053BD9" w14:textId="77777777">
        <w:tc>
          <w:tcPr>
            <w:tcW w:w="1809" w:type="dxa"/>
          </w:tcPr>
          <w:p w14:paraId="50C27A1B" w14:textId="77777777" w:rsidR="00BA1864" w:rsidRDefault="0095304D">
            <w:pPr>
              <w:spacing w:after="0"/>
              <w:jc w:val="center"/>
              <w:rPr>
                <w:rFonts w:cs="Arial"/>
              </w:rPr>
            </w:pPr>
            <w:proofErr w:type="spellStart"/>
            <w:r>
              <w:rPr>
                <w:rFonts w:cs="Arial"/>
              </w:rPr>
              <w:t>InterDigital</w:t>
            </w:r>
            <w:proofErr w:type="spellEnd"/>
          </w:p>
        </w:tc>
        <w:tc>
          <w:tcPr>
            <w:tcW w:w="1985" w:type="dxa"/>
          </w:tcPr>
          <w:p w14:paraId="4FD34DD3" w14:textId="77777777" w:rsidR="00BA1864" w:rsidRDefault="0095304D">
            <w:pPr>
              <w:spacing w:after="0"/>
              <w:rPr>
                <w:rFonts w:eastAsia="等线" w:cs="Arial"/>
              </w:rPr>
            </w:pPr>
            <w:r>
              <w:rPr>
                <w:rFonts w:eastAsia="等线" w:cs="Arial"/>
              </w:rPr>
              <w:t>Agree</w:t>
            </w:r>
          </w:p>
        </w:tc>
        <w:tc>
          <w:tcPr>
            <w:tcW w:w="6045" w:type="dxa"/>
          </w:tcPr>
          <w:p w14:paraId="785D86B1" w14:textId="77777777" w:rsidR="00BA1864" w:rsidRDefault="00BA1864">
            <w:pPr>
              <w:spacing w:after="0"/>
              <w:rPr>
                <w:rFonts w:eastAsia="等线" w:cs="Arial"/>
              </w:rPr>
            </w:pPr>
          </w:p>
        </w:tc>
      </w:tr>
      <w:tr w:rsidR="00BA1864" w14:paraId="1932D562" w14:textId="77777777">
        <w:tc>
          <w:tcPr>
            <w:tcW w:w="1809" w:type="dxa"/>
          </w:tcPr>
          <w:p w14:paraId="5ED5BDEF" w14:textId="77777777" w:rsidR="00BA1864" w:rsidRDefault="0095304D">
            <w:pPr>
              <w:spacing w:after="0"/>
              <w:jc w:val="center"/>
              <w:rPr>
                <w:rFonts w:cs="Arial"/>
              </w:rPr>
            </w:pPr>
            <w:r>
              <w:rPr>
                <w:rFonts w:cs="Arial"/>
              </w:rPr>
              <w:t>vivo</w:t>
            </w:r>
          </w:p>
        </w:tc>
        <w:tc>
          <w:tcPr>
            <w:tcW w:w="1985" w:type="dxa"/>
          </w:tcPr>
          <w:p w14:paraId="48E46C50" w14:textId="77777777" w:rsidR="00BA1864" w:rsidRDefault="0095304D">
            <w:pPr>
              <w:spacing w:after="0"/>
              <w:rPr>
                <w:rFonts w:eastAsia="等线" w:cs="Arial"/>
              </w:rPr>
            </w:pPr>
            <w:r>
              <w:rPr>
                <w:rFonts w:eastAsia="等线" w:cs="Arial"/>
              </w:rPr>
              <w:t>Agree</w:t>
            </w:r>
          </w:p>
        </w:tc>
        <w:tc>
          <w:tcPr>
            <w:tcW w:w="6045" w:type="dxa"/>
          </w:tcPr>
          <w:p w14:paraId="7E1C27E1" w14:textId="77777777" w:rsidR="00BA1864" w:rsidRDefault="00BA1864">
            <w:pPr>
              <w:spacing w:after="0"/>
              <w:rPr>
                <w:rFonts w:eastAsia="等线" w:cs="Arial"/>
              </w:rPr>
            </w:pPr>
          </w:p>
        </w:tc>
      </w:tr>
      <w:tr w:rsidR="00BA1864" w14:paraId="71AEE711" w14:textId="77777777">
        <w:tc>
          <w:tcPr>
            <w:tcW w:w="1809" w:type="dxa"/>
          </w:tcPr>
          <w:p w14:paraId="4E30C0C8" w14:textId="77777777" w:rsidR="00BA1864" w:rsidRDefault="0095304D">
            <w:pPr>
              <w:spacing w:after="0"/>
              <w:jc w:val="center"/>
              <w:rPr>
                <w:rFonts w:cs="Arial"/>
              </w:rPr>
            </w:pPr>
            <w:r>
              <w:rPr>
                <w:rFonts w:cs="Arial"/>
              </w:rPr>
              <w:t xml:space="preserve">Fraunhofer </w:t>
            </w:r>
          </w:p>
        </w:tc>
        <w:tc>
          <w:tcPr>
            <w:tcW w:w="1985" w:type="dxa"/>
          </w:tcPr>
          <w:p w14:paraId="3F608AA1" w14:textId="77777777" w:rsidR="00BA1864" w:rsidRDefault="0095304D">
            <w:pPr>
              <w:spacing w:after="0"/>
              <w:rPr>
                <w:rFonts w:eastAsia="等线" w:cs="Arial"/>
              </w:rPr>
            </w:pPr>
            <w:r>
              <w:rPr>
                <w:rFonts w:eastAsia="等线" w:cs="Arial"/>
              </w:rPr>
              <w:t>Agree</w:t>
            </w:r>
          </w:p>
        </w:tc>
        <w:tc>
          <w:tcPr>
            <w:tcW w:w="6045" w:type="dxa"/>
          </w:tcPr>
          <w:p w14:paraId="75B31163" w14:textId="77777777" w:rsidR="00BA1864" w:rsidRDefault="00BA1864">
            <w:pPr>
              <w:spacing w:after="0"/>
              <w:rPr>
                <w:rFonts w:eastAsia="等线" w:cs="Arial"/>
              </w:rPr>
            </w:pPr>
          </w:p>
        </w:tc>
      </w:tr>
      <w:tr w:rsidR="00BA1864" w14:paraId="16072079" w14:textId="77777777">
        <w:tc>
          <w:tcPr>
            <w:tcW w:w="1809" w:type="dxa"/>
          </w:tcPr>
          <w:p w14:paraId="5DE36ACA" w14:textId="77777777" w:rsidR="00BA1864" w:rsidRDefault="0095304D">
            <w:pPr>
              <w:spacing w:after="0"/>
              <w:jc w:val="center"/>
              <w:rPr>
                <w:rFonts w:cs="Arial"/>
              </w:rPr>
            </w:pPr>
            <w:r>
              <w:rPr>
                <w:rFonts w:cs="Arial"/>
              </w:rPr>
              <w:t>Nokia</w:t>
            </w:r>
          </w:p>
        </w:tc>
        <w:tc>
          <w:tcPr>
            <w:tcW w:w="1985" w:type="dxa"/>
          </w:tcPr>
          <w:p w14:paraId="7884ABB5" w14:textId="77777777" w:rsidR="00BA1864" w:rsidRDefault="0095304D">
            <w:pPr>
              <w:spacing w:after="0"/>
              <w:rPr>
                <w:rFonts w:eastAsia="等线" w:cs="Arial"/>
              </w:rPr>
            </w:pPr>
            <w:r>
              <w:rPr>
                <w:rFonts w:eastAsia="等线" w:cs="Arial"/>
              </w:rPr>
              <w:t>Agree</w:t>
            </w:r>
          </w:p>
        </w:tc>
        <w:tc>
          <w:tcPr>
            <w:tcW w:w="6045" w:type="dxa"/>
          </w:tcPr>
          <w:p w14:paraId="14BC4747" w14:textId="77777777" w:rsidR="00BA1864" w:rsidRDefault="00BA1864">
            <w:pPr>
              <w:spacing w:after="0"/>
              <w:rPr>
                <w:rFonts w:eastAsia="等线" w:cs="Arial"/>
              </w:rPr>
            </w:pPr>
          </w:p>
        </w:tc>
      </w:tr>
      <w:tr w:rsidR="00BA1864" w14:paraId="3EFCDB2D" w14:textId="77777777">
        <w:tc>
          <w:tcPr>
            <w:tcW w:w="1809" w:type="dxa"/>
          </w:tcPr>
          <w:p w14:paraId="2A7585D8" w14:textId="77777777" w:rsidR="00BA1864" w:rsidRDefault="0095304D">
            <w:pPr>
              <w:spacing w:after="0"/>
              <w:jc w:val="center"/>
              <w:rPr>
                <w:rFonts w:cs="Arial"/>
              </w:rPr>
            </w:pPr>
            <w:r>
              <w:rPr>
                <w:rFonts w:cs="Arial"/>
              </w:rPr>
              <w:t>Intel</w:t>
            </w:r>
          </w:p>
        </w:tc>
        <w:tc>
          <w:tcPr>
            <w:tcW w:w="1985" w:type="dxa"/>
          </w:tcPr>
          <w:p w14:paraId="799C78AC" w14:textId="77777777" w:rsidR="00BA1864" w:rsidRDefault="0095304D">
            <w:pPr>
              <w:spacing w:after="0"/>
              <w:rPr>
                <w:rFonts w:eastAsia="等线" w:cs="Arial"/>
              </w:rPr>
            </w:pPr>
            <w:r>
              <w:rPr>
                <w:rFonts w:eastAsia="等线" w:cs="Arial"/>
              </w:rPr>
              <w:t>Agree</w:t>
            </w:r>
          </w:p>
        </w:tc>
        <w:tc>
          <w:tcPr>
            <w:tcW w:w="6045" w:type="dxa"/>
          </w:tcPr>
          <w:p w14:paraId="02CE4A16" w14:textId="77777777" w:rsidR="00BA1864" w:rsidRDefault="00BA1864">
            <w:pPr>
              <w:spacing w:after="0"/>
              <w:rPr>
                <w:rFonts w:eastAsia="等线" w:cs="Arial"/>
              </w:rPr>
            </w:pPr>
          </w:p>
        </w:tc>
      </w:tr>
      <w:tr w:rsidR="00BA1864" w14:paraId="0829FB1C" w14:textId="77777777">
        <w:tc>
          <w:tcPr>
            <w:tcW w:w="1809" w:type="dxa"/>
          </w:tcPr>
          <w:p w14:paraId="05711523" w14:textId="77777777" w:rsidR="00BA1864" w:rsidRDefault="0095304D">
            <w:pPr>
              <w:spacing w:after="0"/>
              <w:jc w:val="center"/>
              <w:rPr>
                <w:rFonts w:cs="Arial"/>
              </w:rPr>
            </w:pPr>
            <w:r>
              <w:rPr>
                <w:rFonts w:cs="Arial" w:hint="eastAsia"/>
              </w:rPr>
              <w:t>CATT</w:t>
            </w:r>
          </w:p>
        </w:tc>
        <w:tc>
          <w:tcPr>
            <w:tcW w:w="1985" w:type="dxa"/>
          </w:tcPr>
          <w:p w14:paraId="5E448447" w14:textId="77777777" w:rsidR="00BA1864" w:rsidRDefault="0095304D">
            <w:pPr>
              <w:spacing w:after="0"/>
              <w:rPr>
                <w:rFonts w:eastAsia="等线" w:cs="Arial"/>
              </w:rPr>
            </w:pPr>
            <w:r>
              <w:rPr>
                <w:rFonts w:eastAsia="等线" w:cs="Arial" w:hint="eastAsia"/>
              </w:rPr>
              <w:t>Agree</w:t>
            </w:r>
          </w:p>
        </w:tc>
        <w:tc>
          <w:tcPr>
            <w:tcW w:w="6045" w:type="dxa"/>
          </w:tcPr>
          <w:p w14:paraId="05938A36" w14:textId="77777777" w:rsidR="00BA1864" w:rsidRDefault="00BA1864">
            <w:pPr>
              <w:spacing w:after="0"/>
              <w:rPr>
                <w:rFonts w:eastAsia="等线" w:cs="Arial"/>
              </w:rPr>
            </w:pPr>
          </w:p>
        </w:tc>
      </w:tr>
      <w:tr w:rsidR="00BA1864" w14:paraId="6F70D94B" w14:textId="77777777">
        <w:tc>
          <w:tcPr>
            <w:tcW w:w="1809" w:type="dxa"/>
          </w:tcPr>
          <w:p w14:paraId="4D930B35" w14:textId="77777777" w:rsidR="00BA1864" w:rsidRDefault="0095304D">
            <w:pPr>
              <w:spacing w:after="0"/>
              <w:jc w:val="center"/>
              <w:rPr>
                <w:rFonts w:cs="Arial"/>
              </w:rPr>
            </w:pPr>
            <w:r>
              <w:rPr>
                <w:rFonts w:eastAsia="Malgun Gothic" w:cs="Arial" w:hint="eastAsia"/>
                <w:lang w:eastAsia="ko-KR"/>
              </w:rPr>
              <w:t>E</w:t>
            </w:r>
            <w:r>
              <w:rPr>
                <w:rFonts w:eastAsia="Malgun Gothic" w:cs="Arial"/>
                <w:lang w:eastAsia="ko-KR"/>
              </w:rPr>
              <w:t>TRI</w:t>
            </w:r>
          </w:p>
        </w:tc>
        <w:tc>
          <w:tcPr>
            <w:tcW w:w="1985" w:type="dxa"/>
          </w:tcPr>
          <w:p w14:paraId="1D21C646" w14:textId="77777777" w:rsidR="00BA1864" w:rsidRDefault="0095304D">
            <w:pPr>
              <w:spacing w:after="0"/>
              <w:rPr>
                <w:rFonts w:eastAsia="等线" w:cs="Arial"/>
              </w:rPr>
            </w:pPr>
            <w:r>
              <w:rPr>
                <w:rFonts w:eastAsia="Malgun Gothic" w:cs="Arial" w:hint="eastAsia"/>
                <w:lang w:eastAsia="ko-KR"/>
              </w:rPr>
              <w:t>A</w:t>
            </w:r>
            <w:r>
              <w:rPr>
                <w:rFonts w:eastAsia="Malgun Gothic" w:cs="Arial"/>
                <w:lang w:eastAsia="ko-KR"/>
              </w:rPr>
              <w:t>gree</w:t>
            </w:r>
          </w:p>
        </w:tc>
        <w:tc>
          <w:tcPr>
            <w:tcW w:w="6045" w:type="dxa"/>
          </w:tcPr>
          <w:p w14:paraId="33C032FD" w14:textId="77777777" w:rsidR="00BA1864" w:rsidRDefault="00BA1864">
            <w:pPr>
              <w:spacing w:after="0"/>
              <w:rPr>
                <w:rFonts w:eastAsia="等线" w:cs="Arial"/>
              </w:rPr>
            </w:pPr>
          </w:p>
        </w:tc>
      </w:tr>
      <w:tr w:rsidR="00BA1864" w14:paraId="7FEF6699" w14:textId="77777777">
        <w:tc>
          <w:tcPr>
            <w:tcW w:w="1809" w:type="dxa"/>
          </w:tcPr>
          <w:p w14:paraId="574CF3BA" w14:textId="77777777" w:rsidR="00BA1864" w:rsidRDefault="0095304D">
            <w:pPr>
              <w:spacing w:after="0"/>
              <w:jc w:val="center"/>
              <w:rPr>
                <w:rFonts w:eastAsia="Malgun Gothic" w:cs="Arial"/>
                <w:lang w:eastAsia="ko-KR"/>
              </w:rPr>
            </w:pPr>
            <w:r>
              <w:rPr>
                <w:rFonts w:eastAsia="Malgun Gothic" w:cs="Arial"/>
                <w:lang w:eastAsia="ko-KR"/>
              </w:rPr>
              <w:t>Philips</w:t>
            </w:r>
          </w:p>
        </w:tc>
        <w:tc>
          <w:tcPr>
            <w:tcW w:w="1985" w:type="dxa"/>
          </w:tcPr>
          <w:p w14:paraId="3E2F0C8C" w14:textId="77777777" w:rsidR="00BA1864" w:rsidRDefault="0095304D">
            <w:pPr>
              <w:spacing w:after="0"/>
              <w:rPr>
                <w:rFonts w:eastAsia="Malgun Gothic" w:cs="Arial"/>
                <w:lang w:eastAsia="ko-KR"/>
              </w:rPr>
            </w:pPr>
            <w:r>
              <w:rPr>
                <w:rFonts w:eastAsia="Malgun Gothic" w:cs="Arial"/>
                <w:lang w:eastAsia="ko-KR"/>
              </w:rPr>
              <w:t>Agree</w:t>
            </w:r>
          </w:p>
        </w:tc>
        <w:tc>
          <w:tcPr>
            <w:tcW w:w="6045" w:type="dxa"/>
          </w:tcPr>
          <w:p w14:paraId="2E0138DE" w14:textId="77777777" w:rsidR="00BA1864" w:rsidRDefault="00BA1864">
            <w:pPr>
              <w:spacing w:after="0"/>
              <w:rPr>
                <w:rFonts w:eastAsia="等线" w:cs="Arial"/>
              </w:rPr>
            </w:pPr>
          </w:p>
        </w:tc>
      </w:tr>
      <w:tr w:rsidR="00BA1864" w14:paraId="10FACF4E" w14:textId="77777777">
        <w:tc>
          <w:tcPr>
            <w:tcW w:w="1809" w:type="dxa"/>
          </w:tcPr>
          <w:p w14:paraId="1E400680" w14:textId="77777777" w:rsidR="00BA1864" w:rsidRDefault="0095304D">
            <w:pPr>
              <w:spacing w:after="0"/>
              <w:jc w:val="center"/>
              <w:rPr>
                <w:rFonts w:cs="Arial"/>
                <w:lang w:val="en-US"/>
              </w:rPr>
            </w:pPr>
            <w:r>
              <w:rPr>
                <w:rFonts w:cs="Arial" w:hint="eastAsia"/>
                <w:lang w:val="en-US"/>
              </w:rPr>
              <w:t>ZTE</w:t>
            </w:r>
          </w:p>
        </w:tc>
        <w:tc>
          <w:tcPr>
            <w:tcW w:w="1985" w:type="dxa"/>
          </w:tcPr>
          <w:p w14:paraId="19462D5A" w14:textId="77777777" w:rsidR="00BA1864" w:rsidRDefault="0095304D">
            <w:pPr>
              <w:spacing w:after="0"/>
              <w:rPr>
                <w:rFonts w:eastAsia="Malgun Gothic" w:cs="Arial"/>
                <w:lang w:eastAsia="ko-KR"/>
              </w:rPr>
            </w:pPr>
            <w:r>
              <w:rPr>
                <w:rFonts w:eastAsia="等线" w:cs="Arial"/>
              </w:rPr>
              <w:t>Agree</w:t>
            </w:r>
          </w:p>
        </w:tc>
        <w:tc>
          <w:tcPr>
            <w:tcW w:w="6045" w:type="dxa"/>
          </w:tcPr>
          <w:p w14:paraId="344688CC" w14:textId="77777777" w:rsidR="00BA1864" w:rsidRDefault="00BA1864">
            <w:pPr>
              <w:spacing w:after="0"/>
              <w:rPr>
                <w:rFonts w:eastAsia="等线" w:cs="Arial"/>
              </w:rPr>
            </w:pPr>
          </w:p>
        </w:tc>
      </w:tr>
      <w:tr w:rsidR="00547D4D" w14:paraId="3BB2FF1F" w14:textId="77777777">
        <w:tc>
          <w:tcPr>
            <w:tcW w:w="1809" w:type="dxa"/>
          </w:tcPr>
          <w:p w14:paraId="4A85F0E9" w14:textId="2F5FDA49" w:rsidR="00547D4D" w:rsidRDefault="00547D4D" w:rsidP="00547D4D">
            <w:pPr>
              <w:spacing w:after="0"/>
              <w:jc w:val="center"/>
              <w:rPr>
                <w:rFonts w:cs="Arial"/>
                <w:lang w:val="en-US"/>
              </w:rPr>
            </w:pPr>
            <w:r>
              <w:rPr>
                <w:rFonts w:eastAsia="Malgun Gothic" w:cs="Arial" w:hint="eastAsia"/>
                <w:lang w:eastAsia="ko-KR"/>
              </w:rPr>
              <w:t>LG</w:t>
            </w:r>
          </w:p>
        </w:tc>
        <w:tc>
          <w:tcPr>
            <w:tcW w:w="1985" w:type="dxa"/>
          </w:tcPr>
          <w:p w14:paraId="0F77EFC4" w14:textId="0B45F758" w:rsidR="00547D4D" w:rsidRDefault="00547D4D" w:rsidP="00547D4D">
            <w:pPr>
              <w:spacing w:after="0"/>
              <w:rPr>
                <w:rFonts w:eastAsia="等线" w:cs="Arial"/>
              </w:rPr>
            </w:pPr>
            <w:r>
              <w:rPr>
                <w:rFonts w:eastAsia="Malgun Gothic" w:cs="Arial" w:hint="eastAsia"/>
                <w:lang w:eastAsia="ko-KR"/>
              </w:rPr>
              <w:t>Agree</w:t>
            </w:r>
          </w:p>
        </w:tc>
        <w:tc>
          <w:tcPr>
            <w:tcW w:w="6045" w:type="dxa"/>
          </w:tcPr>
          <w:p w14:paraId="0735F2DF" w14:textId="77777777" w:rsidR="00547D4D" w:rsidRDefault="00547D4D" w:rsidP="00547D4D">
            <w:pPr>
              <w:spacing w:after="0"/>
              <w:rPr>
                <w:rFonts w:eastAsia="等线" w:cs="Arial"/>
              </w:rPr>
            </w:pPr>
          </w:p>
        </w:tc>
      </w:tr>
      <w:tr w:rsidR="00CC0E57" w14:paraId="22E6B3A1" w14:textId="77777777">
        <w:tc>
          <w:tcPr>
            <w:tcW w:w="1809" w:type="dxa"/>
          </w:tcPr>
          <w:p w14:paraId="33E90933" w14:textId="134F0A26" w:rsidR="00CC0E57" w:rsidRDefault="00CC0E57" w:rsidP="00CC0E57">
            <w:pPr>
              <w:spacing w:after="0"/>
              <w:jc w:val="center"/>
              <w:rPr>
                <w:rFonts w:eastAsia="Malgun Gothic" w:cs="Arial"/>
                <w:lang w:eastAsia="ko-KR"/>
              </w:rPr>
            </w:pPr>
            <w:proofErr w:type="spellStart"/>
            <w:r>
              <w:rPr>
                <w:rFonts w:eastAsia="PMingLiU" w:cs="Arial" w:hint="eastAsia"/>
                <w:lang w:eastAsia="zh-TW"/>
              </w:rPr>
              <w:t>ASUSTeK</w:t>
            </w:r>
            <w:proofErr w:type="spellEnd"/>
          </w:p>
        </w:tc>
        <w:tc>
          <w:tcPr>
            <w:tcW w:w="1985" w:type="dxa"/>
          </w:tcPr>
          <w:p w14:paraId="0E12BC8D" w14:textId="5A451E0F" w:rsidR="00CC0E57" w:rsidRDefault="00CC0E57" w:rsidP="00CC0E57">
            <w:pPr>
              <w:spacing w:after="0"/>
              <w:rPr>
                <w:rFonts w:eastAsia="Malgun Gothic" w:cs="Arial"/>
                <w:lang w:eastAsia="ko-KR"/>
              </w:rPr>
            </w:pPr>
            <w:r>
              <w:rPr>
                <w:rFonts w:eastAsia="PMingLiU" w:cs="Arial" w:hint="eastAsia"/>
                <w:lang w:eastAsia="zh-TW"/>
              </w:rPr>
              <w:t>A</w:t>
            </w:r>
            <w:r>
              <w:rPr>
                <w:rFonts w:eastAsia="PMingLiU" w:cs="Arial"/>
                <w:lang w:eastAsia="zh-TW"/>
              </w:rPr>
              <w:t>gree</w:t>
            </w:r>
          </w:p>
        </w:tc>
        <w:tc>
          <w:tcPr>
            <w:tcW w:w="6045" w:type="dxa"/>
          </w:tcPr>
          <w:p w14:paraId="7FD82A96" w14:textId="77777777" w:rsidR="00CC0E57" w:rsidRDefault="00CC0E57" w:rsidP="00CC0E57">
            <w:pPr>
              <w:spacing w:after="0"/>
              <w:rPr>
                <w:rFonts w:eastAsia="等线" w:cs="Arial"/>
              </w:rPr>
            </w:pPr>
          </w:p>
        </w:tc>
      </w:tr>
      <w:tr w:rsidR="00BF6084" w14:paraId="3533B041" w14:textId="77777777">
        <w:tc>
          <w:tcPr>
            <w:tcW w:w="1809" w:type="dxa"/>
          </w:tcPr>
          <w:p w14:paraId="78A223D3" w14:textId="0914CCF8" w:rsidR="00BF6084" w:rsidRDefault="00BF6084" w:rsidP="00BF6084">
            <w:pPr>
              <w:spacing w:after="0"/>
              <w:jc w:val="center"/>
              <w:rPr>
                <w:rFonts w:eastAsia="PMingLiU" w:cs="Arial"/>
                <w:lang w:eastAsia="zh-TW"/>
              </w:rPr>
            </w:pPr>
            <w:proofErr w:type="spellStart"/>
            <w:r>
              <w:rPr>
                <w:rFonts w:cs="Arial"/>
              </w:rPr>
              <w:t>Convida</w:t>
            </w:r>
            <w:proofErr w:type="spellEnd"/>
          </w:p>
        </w:tc>
        <w:tc>
          <w:tcPr>
            <w:tcW w:w="1985" w:type="dxa"/>
          </w:tcPr>
          <w:p w14:paraId="7F455CF8" w14:textId="7E07F200" w:rsidR="00BF6084" w:rsidRDefault="00BF6084" w:rsidP="00BF6084">
            <w:pPr>
              <w:spacing w:after="0"/>
              <w:rPr>
                <w:rFonts w:eastAsia="PMingLiU" w:cs="Arial"/>
                <w:lang w:eastAsia="zh-TW"/>
              </w:rPr>
            </w:pPr>
            <w:r>
              <w:rPr>
                <w:rFonts w:eastAsia="等线" w:cs="Arial"/>
              </w:rPr>
              <w:t>Agree</w:t>
            </w:r>
          </w:p>
        </w:tc>
        <w:tc>
          <w:tcPr>
            <w:tcW w:w="6045" w:type="dxa"/>
          </w:tcPr>
          <w:p w14:paraId="230C9819" w14:textId="77777777" w:rsidR="00BF6084" w:rsidRDefault="00BF6084" w:rsidP="00BF6084">
            <w:pPr>
              <w:spacing w:after="0"/>
              <w:rPr>
                <w:rFonts w:eastAsia="等线" w:cs="Arial"/>
              </w:rPr>
            </w:pPr>
          </w:p>
        </w:tc>
      </w:tr>
      <w:tr w:rsidR="003849AC" w14:paraId="264EC23E" w14:textId="77777777">
        <w:tc>
          <w:tcPr>
            <w:tcW w:w="1809" w:type="dxa"/>
          </w:tcPr>
          <w:p w14:paraId="4D546D5C" w14:textId="0BEF8841" w:rsidR="003849AC" w:rsidRDefault="003849AC" w:rsidP="003849AC">
            <w:pPr>
              <w:spacing w:after="0"/>
              <w:jc w:val="center"/>
              <w:rPr>
                <w:rFonts w:cs="Arial"/>
              </w:rPr>
            </w:pPr>
            <w:r>
              <w:rPr>
                <w:rFonts w:cs="Arial" w:hint="eastAsia"/>
              </w:rPr>
              <w:t>CMCC</w:t>
            </w:r>
          </w:p>
        </w:tc>
        <w:tc>
          <w:tcPr>
            <w:tcW w:w="1985" w:type="dxa"/>
          </w:tcPr>
          <w:p w14:paraId="3AF44FD2" w14:textId="7F4ADB2F" w:rsidR="003849AC" w:rsidRDefault="003849AC" w:rsidP="003849AC">
            <w:pPr>
              <w:spacing w:after="0"/>
              <w:rPr>
                <w:rFonts w:eastAsia="等线" w:cs="Arial"/>
              </w:rPr>
            </w:pPr>
            <w:r>
              <w:rPr>
                <w:rFonts w:eastAsia="等线" w:cs="Arial"/>
              </w:rPr>
              <w:t>A</w:t>
            </w:r>
            <w:r>
              <w:rPr>
                <w:rFonts w:eastAsia="等线" w:cs="Arial" w:hint="eastAsia"/>
              </w:rPr>
              <w:t xml:space="preserve">gree </w:t>
            </w:r>
          </w:p>
        </w:tc>
        <w:tc>
          <w:tcPr>
            <w:tcW w:w="6045" w:type="dxa"/>
          </w:tcPr>
          <w:p w14:paraId="49A6FD43" w14:textId="77777777" w:rsidR="003849AC" w:rsidRDefault="003849AC" w:rsidP="003849AC">
            <w:pPr>
              <w:spacing w:after="0"/>
              <w:rPr>
                <w:rFonts w:eastAsia="等线" w:cs="Arial"/>
              </w:rPr>
            </w:pPr>
          </w:p>
        </w:tc>
      </w:tr>
    </w:tbl>
    <w:p w14:paraId="21DCC0A3" w14:textId="2CD6E556" w:rsidR="00267B61" w:rsidRDefault="00267B61" w:rsidP="00267B61">
      <w:bookmarkStart w:id="14" w:name="_Toc62138389"/>
      <w:bookmarkStart w:id="15" w:name="_Toc62138664"/>
      <w:bookmarkStart w:id="16" w:name="_Toc62127188"/>
      <w:bookmarkEnd w:id="14"/>
      <w:bookmarkEnd w:id="15"/>
      <w:bookmarkEnd w:id="16"/>
    </w:p>
    <w:p w14:paraId="7C8A4A10" w14:textId="02DC5142" w:rsidR="00267B61" w:rsidRDefault="00267B61" w:rsidP="00267B61">
      <w:r>
        <w:rPr>
          <w:rFonts w:hint="eastAsia"/>
        </w:rPr>
        <w:t>R</w:t>
      </w:r>
      <w:r>
        <w:t>apporteur comment: All companies agree.</w:t>
      </w:r>
    </w:p>
    <w:p w14:paraId="5925F46B" w14:textId="24E4871F" w:rsidR="00267B61" w:rsidRDefault="00267B61" w:rsidP="00267B61">
      <w:r>
        <w:rPr>
          <w:rFonts w:hint="eastAsia"/>
        </w:rPr>
        <w:t>R</w:t>
      </w:r>
      <w:r>
        <w:t>apporteur recommendation.</w:t>
      </w:r>
    </w:p>
    <w:p w14:paraId="3CCBBC90" w14:textId="26BEDB2A" w:rsidR="00267B61" w:rsidRPr="003F0A89" w:rsidRDefault="00267B61" w:rsidP="00267B61">
      <w:pPr>
        <w:pStyle w:val="Proposal"/>
        <w:numPr>
          <w:ilvl w:val="0"/>
          <w:numId w:val="15"/>
        </w:numPr>
        <w:tabs>
          <w:tab w:val="clear" w:pos="1304"/>
        </w:tabs>
        <w:overflowPunct/>
        <w:autoSpaceDE/>
        <w:autoSpaceDN/>
        <w:adjustRightInd/>
        <w:spacing w:beforeLines="50" w:before="120" w:after="200" w:line="276" w:lineRule="auto"/>
        <w:ind w:left="1701" w:hanging="1701"/>
        <w:jc w:val="left"/>
        <w:textAlignment w:val="auto"/>
      </w:pPr>
      <w:bookmarkStart w:id="17" w:name="_Toc63169193"/>
      <w:r>
        <w:t>H</w:t>
      </w:r>
      <w:r w:rsidRPr="00267B61">
        <w:t>ow to perform RSRP measurement based on RSRP of discovery message and/or SL-RSRP if remote UE has PC5-RRC connection with relay UE can be decided in WI phase</w:t>
      </w:r>
      <w:r>
        <w:t>.</w:t>
      </w:r>
      <w:bookmarkEnd w:id="17"/>
      <w:r w:rsidRPr="00CC372D">
        <w:t xml:space="preserve"> </w:t>
      </w:r>
      <w:r>
        <w:fldChar w:fldCharType="begin"/>
      </w:r>
      <w:r>
        <w:instrText xml:space="preserve"> TOC \n \h \z \t "Proposal,1" </w:instrText>
      </w:r>
      <w:r>
        <w:fldChar w:fldCharType="separate"/>
      </w:r>
      <w:hyperlink w:anchor="_Toc62216175" w:history="1"/>
    </w:p>
    <w:p w14:paraId="4B28EFF4" w14:textId="6F0DC1F1" w:rsidR="00267B61" w:rsidRPr="002F4C7E" w:rsidRDefault="00267B61" w:rsidP="008D47C9">
      <w:r>
        <w:fldChar w:fldCharType="end"/>
      </w:r>
    </w:p>
    <w:p w14:paraId="00EFAAF9" w14:textId="25A40EE9" w:rsidR="00BA1864" w:rsidRDefault="0095304D">
      <w:pPr>
        <w:pStyle w:val="2"/>
      </w:pPr>
      <w:r>
        <w:lastRenderedPageBreak/>
        <w:t>Questions for New Proposal</w:t>
      </w:r>
    </w:p>
    <w:p w14:paraId="057EB873" w14:textId="77777777" w:rsidR="00BA1864" w:rsidRDefault="0095304D">
      <w:r>
        <w:rPr>
          <w:rFonts w:hint="eastAsia"/>
        </w:rPr>
        <w:t>I</w:t>
      </w:r>
      <w:r>
        <w:t xml:space="preserve">n </w:t>
      </w:r>
      <w:r>
        <w:fldChar w:fldCharType="begin"/>
      </w:r>
      <w:r>
        <w:instrText xml:space="preserve"> REF _Ref62110881 \r \h </w:instrText>
      </w:r>
      <w:r>
        <w:fldChar w:fldCharType="separate"/>
      </w:r>
      <w:r>
        <w:t>[4]</w:t>
      </w:r>
      <w:r>
        <w:fldChar w:fldCharType="end"/>
      </w:r>
      <w:r>
        <w:t>, it is proposed that RAN2 discuss whether remote/relay UEs can belong to different PLMN. Rapporteur understands this issue is more up to decision by SA2, e.g., impact to the CN architecture if any, and the impact to discovery message content design if any.</w:t>
      </w:r>
    </w:p>
    <w:p w14:paraId="6976CAC6" w14:textId="77777777" w:rsidR="00BA1864" w:rsidRDefault="0095304D">
      <w:pPr>
        <w:rPr>
          <w:b/>
        </w:rPr>
      </w:pPr>
      <w:r>
        <w:rPr>
          <w:b/>
        </w:rPr>
        <w:t>Q3-1: For the issue of “whether the UE-to-Network relay UE and remote UE can belong to different PLMN”, do you think:</w:t>
      </w:r>
    </w:p>
    <w:p w14:paraId="0D4DFFB5" w14:textId="77777777" w:rsidR="00BA1864" w:rsidRDefault="0095304D">
      <w:pPr>
        <w:rPr>
          <w:b/>
        </w:rPr>
      </w:pPr>
      <w:r>
        <w:rPr>
          <w:b/>
        </w:rPr>
        <w:t>Case-1: Decision needs to be done in SI (if this option is selected, please indicate whether you support “UE-to-Network relay UE and remote UE belong to different PLMN” in the comment);</w:t>
      </w:r>
    </w:p>
    <w:p w14:paraId="04577AF4" w14:textId="77777777" w:rsidR="00BA1864" w:rsidRDefault="0095304D">
      <w:pPr>
        <w:rPr>
          <w:b/>
        </w:rPr>
      </w:pPr>
      <w:r>
        <w:rPr>
          <w:rFonts w:hint="eastAsia"/>
          <w:b/>
        </w:rPr>
        <w:t>C</w:t>
      </w:r>
      <w:r>
        <w:rPr>
          <w:b/>
        </w:rPr>
        <w:t>ase-2: No need to decide at SI phase:</w:t>
      </w:r>
    </w:p>
    <w:p w14:paraId="2B149EF6" w14:textId="77777777" w:rsidR="00BA1864" w:rsidRDefault="0095304D">
      <w:pPr>
        <w:pStyle w:val="afb"/>
        <w:numPr>
          <w:ilvl w:val="0"/>
          <w:numId w:val="14"/>
        </w:numPr>
        <w:contextualSpacing w:val="0"/>
        <w:rPr>
          <w:b/>
        </w:rPr>
      </w:pPr>
      <w:r>
        <w:rPr>
          <w:rFonts w:hint="eastAsia"/>
          <w:b/>
        </w:rPr>
        <w:t>C</w:t>
      </w:r>
      <w:r>
        <w:rPr>
          <w:b/>
        </w:rPr>
        <w:t>ase-2a: Capture in the TR that this issue is left to WI phase;</w:t>
      </w:r>
    </w:p>
    <w:p w14:paraId="5122FF4F" w14:textId="77777777" w:rsidR="00BA1864" w:rsidRDefault="0095304D">
      <w:pPr>
        <w:pStyle w:val="afb"/>
        <w:numPr>
          <w:ilvl w:val="0"/>
          <w:numId w:val="14"/>
        </w:numPr>
        <w:contextualSpacing w:val="0"/>
        <w:rPr>
          <w:b/>
        </w:rPr>
      </w:pPr>
      <w:r>
        <w:rPr>
          <w:rFonts w:hint="eastAsia"/>
          <w:b/>
        </w:rPr>
        <w:t>C</w:t>
      </w:r>
      <w:r>
        <w:rPr>
          <w:b/>
        </w:rPr>
        <w:t>ase-2b: No need to capture the issue in the TR;</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BA1864" w14:paraId="632FCDBC" w14:textId="77777777">
        <w:tc>
          <w:tcPr>
            <w:tcW w:w="1809" w:type="dxa"/>
            <w:shd w:val="clear" w:color="auto" w:fill="E7E6E6"/>
          </w:tcPr>
          <w:p w14:paraId="46A95F87" w14:textId="77777777" w:rsidR="00BA1864" w:rsidRDefault="0095304D">
            <w:pPr>
              <w:spacing w:after="0"/>
              <w:jc w:val="center"/>
              <w:rPr>
                <w:rFonts w:cs="Arial"/>
                <w:lang w:eastAsia="ko-KR"/>
              </w:rPr>
            </w:pPr>
            <w:r>
              <w:rPr>
                <w:rFonts w:cs="Arial"/>
                <w:lang w:eastAsia="ko-KR"/>
              </w:rPr>
              <w:t>Company</w:t>
            </w:r>
          </w:p>
        </w:tc>
        <w:tc>
          <w:tcPr>
            <w:tcW w:w="1985" w:type="dxa"/>
            <w:shd w:val="clear" w:color="auto" w:fill="E7E6E6"/>
          </w:tcPr>
          <w:p w14:paraId="6AC2921C" w14:textId="77777777" w:rsidR="00BA1864" w:rsidRDefault="0095304D">
            <w:pPr>
              <w:spacing w:after="0"/>
              <w:jc w:val="center"/>
              <w:rPr>
                <w:rFonts w:cs="Arial"/>
                <w:lang w:eastAsia="ko-KR"/>
              </w:rPr>
            </w:pPr>
            <w:r>
              <w:rPr>
                <w:rFonts w:cs="Arial"/>
                <w:lang w:eastAsia="ko-KR"/>
              </w:rPr>
              <w:t>Which case for this issue(1, 2a, or 2b)?</w:t>
            </w:r>
          </w:p>
        </w:tc>
        <w:tc>
          <w:tcPr>
            <w:tcW w:w="6045" w:type="dxa"/>
            <w:shd w:val="clear" w:color="auto" w:fill="E7E6E6"/>
          </w:tcPr>
          <w:p w14:paraId="456C34BB" w14:textId="77777777" w:rsidR="00BA1864" w:rsidRDefault="0095304D">
            <w:pPr>
              <w:spacing w:after="0"/>
              <w:jc w:val="center"/>
              <w:rPr>
                <w:rFonts w:cs="Arial"/>
                <w:lang w:eastAsia="ko-KR"/>
              </w:rPr>
            </w:pPr>
            <w:r>
              <w:rPr>
                <w:rFonts w:cs="Arial"/>
                <w:lang w:eastAsia="ko-KR"/>
              </w:rPr>
              <w:t>Comment</w:t>
            </w:r>
          </w:p>
        </w:tc>
      </w:tr>
      <w:tr w:rsidR="00BA1864" w14:paraId="2F67B16D" w14:textId="77777777">
        <w:tc>
          <w:tcPr>
            <w:tcW w:w="1809" w:type="dxa"/>
          </w:tcPr>
          <w:p w14:paraId="3BF4A367" w14:textId="77777777" w:rsidR="00BA1864" w:rsidRDefault="0095304D">
            <w:pPr>
              <w:spacing w:after="0"/>
              <w:jc w:val="center"/>
              <w:rPr>
                <w:rFonts w:cs="Arial"/>
              </w:rPr>
            </w:pPr>
            <w:r>
              <w:rPr>
                <w:rFonts w:cs="Arial"/>
              </w:rPr>
              <w:t>MediaTek</w:t>
            </w:r>
          </w:p>
        </w:tc>
        <w:tc>
          <w:tcPr>
            <w:tcW w:w="1985" w:type="dxa"/>
          </w:tcPr>
          <w:p w14:paraId="332D74CB" w14:textId="77777777" w:rsidR="00BA1864" w:rsidRDefault="0095304D">
            <w:pPr>
              <w:spacing w:after="0"/>
              <w:rPr>
                <w:rFonts w:eastAsia="等线" w:cs="Arial"/>
              </w:rPr>
            </w:pPr>
            <w:r>
              <w:rPr>
                <w:rFonts w:eastAsia="等线" w:cs="Arial"/>
              </w:rPr>
              <w:t>2a</w:t>
            </w:r>
          </w:p>
        </w:tc>
        <w:tc>
          <w:tcPr>
            <w:tcW w:w="6045" w:type="dxa"/>
          </w:tcPr>
          <w:p w14:paraId="71E6696F" w14:textId="77777777" w:rsidR="00BA1864" w:rsidRDefault="00BA1864">
            <w:pPr>
              <w:spacing w:after="0"/>
              <w:rPr>
                <w:rFonts w:eastAsia="等线" w:cs="Arial"/>
              </w:rPr>
            </w:pPr>
          </w:p>
        </w:tc>
      </w:tr>
      <w:tr w:rsidR="00BA1864" w14:paraId="6DE1B795" w14:textId="77777777">
        <w:tc>
          <w:tcPr>
            <w:tcW w:w="1809" w:type="dxa"/>
          </w:tcPr>
          <w:p w14:paraId="380E5DDE" w14:textId="77777777" w:rsidR="00BA1864" w:rsidRDefault="0095304D">
            <w:pPr>
              <w:spacing w:after="0"/>
              <w:jc w:val="center"/>
              <w:rPr>
                <w:rFonts w:cs="Arial"/>
              </w:rPr>
            </w:pPr>
            <w:r>
              <w:rPr>
                <w:rFonts w:cs="Arial"/>
              </w:rPr>
              <w:t>Qualcomm</w:t>
            </w:r>
          </w:p>
        </w:tc>
        <w:tc>
          <w:tcPr>
            <w:tcW w:w="1985" w:type="dxa"/>
          </w:tcPr>
          <w:p w14:paraId="1A33DB20" w14:textId="77777777" w:rsidR="00BA1864" w:rsidRDefault="0095304D">
            <w:pPr>
              <w:spacing w:after="0"/>
              <w:rPr>
                <w:rFonts w:eastAsia="等线" w:cs="Arial"/>
              </w:rPr>
            </w:pPr>
            <w:r>
              <w:rPr>
                <w:rFonts w:eastAsia="等线" w:cs="Arial"/>
              </w:rPr>
              <w:t>Case-2b (and wait SA2 conclusion)</w:t>
            </w:r>
          </w:p>
        </w:tc>
        <w:tc>
          <w:tcPr>
            <w:tcW w:w="6045" w:type="dxa"/>
          </w:tcPr>
          <w:p w14:paraId="526A2D6C" w14:textId="77777777" w:rsidR="00BA1864" w:rsidRDefault="0095304D">
            <w:pPr>
              <w:spacing w:after="0"/>
              <w:rPr>
                <w:rFonts w:eastAsia="等线" w:cs="Arial"/>
              </w:rPr>
            </w:pPr>
            <w:r>
              <w:rPr>
                <w:rFonts w:eastAsia="等线" w:cs="Arial"/>
              </w:rPr>
              <w:t>We have the same understanding as Rapporteur: it should be concluded in SA2 and then notify RAN2. We don’t think it is an essential issue which needs to be concluded in SI phase in RAN2. Thus, we don’t prefer to capture in TR that “left to WI phase”.</w:t>
            </w:r>
          </w:p>
          <w:p w14:paraId="4E5D570F" w14:textId="77777777" w:rsidR="00BA1864" w:rsidRDefault="0095304D">
            <w:pPr>
              <w:spacing w:after="0"/>
              <w:rPr>
                <w:rFonts w:eastAsia="等线" w:cs="Arial"/>
              </w:rPr>
            </w:pPr>
            <w:r>
              <w:rPr>
                <w:rFonts w:eastAsia="等线" w:cs="Arial"/>
              </w:rPr>
              <w:t>Of course, if SA2 agree it, RAN2 can update the TR in future.</w:t>
            </w:r>
          </w:p>
        </w:tc>
      </w:tr>
      <w:tr w:rsidR="00BA1864" w14:paraId="43941D21" w14:textId="77777777">
        <w:tc>
          <w:tcPr>
            <w:tcW w:w="1809" w:type="dxa"/>
          </w:tcPr>
          <w:p w14:paraId="074CC6DE" w14:textId="77777777" w:rsidR="00BA1864" w:rsidRDefault="0095304D">
            <w:pPr>
              <w:spacing w:after="0"/>
              <w:jc w:val="center"/>
              <w:rPr>
                <w:rFonts w:cs="Arial"/>
              </w:rPr>
            </w:pPr>
            <w:r>
              <w:rPr>
                <w:rFonts w:cs="Arial"/>
              </w:rPr>
              <w:t xml:space="preserve">Lenovo, </w:t>
            </w:r>
            <w:proofErr w:type="spellStart"/>
            <w:r>
              <w:rPr>
                <w:rFonts w:cs="Arial"/>
              </w:rPr>
              <w:t>MotM</w:t>
            </w:r>
            <w:proofErr w:type="spellEnd"/>
          </w:p>
        </w:tc>
        <w:tc>
          <w:tcPr>
            <w:tcW w:w="1985" w:type="dxa"/>
          </w:tcPr>
          <w:p w14:paraId="2775F051" w14:textId="77777777" w:rsidR="00BA1864" w:rsidRDefault="0095304D">
            <w:pPr>
              <w:spacing w:after="0"/>
              <w:rPr>
                <w:rFonts w:eastAsia="等线" w:cs="Arial"/>
              </w:rPr>
            </w:pPr>
            <w:r>
              <w:rPr>
                <w:rFonts w:eastAsia="等线" w:cs="Arial"/>
              </w:rPr>
              <w:t>2a</w:t>
            </w:r>
          </w:p>
        </w:tc>
        <w:tc>
          <w:tcPr>
            <w:tcW w:w="6045" w:type="dxa"/>
          </w:tcPr>
          <w:p w14:paraId="729119B5" w14:textId="77777777" w:rsidR="00BA1864" w:rsidRDefault="0095304D">
            <w:pPr>
              <w:spacing w:after="0"/>
              <w:rPr>
                <w:rFonts w:eastAsia="等线" w:cs="Arial"/>
              </w:rPr>
            </w:pPr>
            <w:r>
              <w:rPr>
                <w:rFonts w:eastAsia="等线" w:cs="Arial"/>
              </w:rPr>
              <w:t>We have a dependency on other groups (SA and CT), so need to wait.</w:t>
            </w:r>
          </w:p>
        </w:tc>
      </w:tr>
      <w:tr w:rsidR="00BA1864" w14:paraId="4642E694" w14:textId="77777777">
        <w:tc>
          <w:tcPr>
            <w:tcW w:w="1809" w:type="dxa"/>
          </w:tcPr>
          <w:p w14:paraId="242E55E1" w14:textId="77777777" w:rsidR="00BA1864" w:rsidRPr="008D47C9" w:rsidRDefault="0095304D">
            <w:pPr>
              <w:tabs>
                <w:tab w:val="left" w:pos="1701"/>
                <w:tab w:val="right" w:pos="9639"/>
              </w:tabs>
              <w:spacing w:after="0"/>
              <w:jc w:val="center"/>
              <w:rPr>
                <w:rFonts w:eastAsia="Malgun Gothic" w:cs="Arial"/>
                <w:sz w:val="21"/>
                <w:lang w:eastAsia="ko-KR"/>
              </w:rPr>
            </w:pPr>
            <w:r>
              <w:rPr>
                <w:rFonts w:eastAsia="Malgun Gothic" w:cs="Arial" w:hint="eastAsia"/>
                <w:lang w:eastAsia="ko-KR"/>
              </w:rPr>
              <w:t>Samsung</w:t>
            </w:r>
          </w:p>
        </w:tc>
        <w:tc>
          <w:tcPr>
            <w:tcW w:w="1985" w:type="dxa"/>
          </w:tcPr>
          <w:p w14:paraId="20A158E1" w14:textId="77777777" w:rsidR="00BA1864" w:rsidRPr="008D47C9" w:rsidRDefault="0095304D">
            <w:pPr>
              <w:tabs>
                <w:tab w:val="left" w:pos="1701"/>
                <w:tab w:val="right" w:pos="9639"/>
              </w:tabs>
              <w:spacing w:after="0"/>
              <w:rPr>
                <w:rFonts w:eastAsia="Malgun Gothic" w:cs="Arial"/>
                <w:sz w:val="21"/>
                <w:lang w:eastAsia="ko-KR"/>
              </w:rPr>
            </w:pPr>
            <w:r>
              <w:rPr>
                <w:rFonts w:eastAsia="Malgun Gothic" w:cs="Arial"/>
                <w:lang w:eastAsia="ko-KR"/>
              </w:rPr>
              <w:t>Case-</w:t>
            </w:r>
            <w:r>
              <w:rPr>
                <w:rFonts w:eastAsia="Malgun Gothic" w:cs="Arial" w:hint="eastAsia"/>
                <w:lang w:eastAsia="ko-KR"/>
              </w:rPr>
              <w:t>2b</w:t>
            </w:r>
          </w:p>
        </w:tc>
        <w:tc>
          <w:tcPr>
            <w:tcW w:w="6045" w:type="dxa"/>
          </w:tcPr>
          <w:p w14:paraId="68DB75CB" w14:textId="77777777" w:rsidR="00BA1864" w:rsidRPr="008D47C9" w:rsidRDefault="0095304D">
            <w:pPr>
              <w:tabs>
                <w:tab w:val="left" w:pos="1701"/>
                <w:tab w:val="right" w:pos="9639"/>
              </w:tabs>
              <w:spacing w:after="0"/>
              <w:rPr>
                <w:rFonts w:eastAsia="Malgun Gothic" w:cs="Arial"/>
                <w:sz w:val="21"/>
                <w:lang w:eastAsia="ko-KR"/>
              </w:rPr>
            </w:pPr>
            <w:r>
              <w:rPr>
                <w:rFonts w:eastAsia="Malgun Gothic" w:cs="Arial" w:hint="eastAsia"/>
                <w:lang w:eastAsia="ko-KR"/>
              </w:rPr>
              <w:t xml:space="preserve">This </w:t>
            </w:r>
            <w:r>
              <w:rPr>
                <w:rFonts w:eastAsia="Malgun Gothic" w:cs="Arial"/>
                <w:lang w:eastAsia="ko-KR"/>
              </w:rPr>
              <w:t>issue should be up to SA2 decision. RAN2 can discuss in WI phase if needed.</w:t>
            </w:r>
          </w:p>
        </w:tc>
      </w:tr>
      <w:tr w:rsidR="00BA1864" w14:paraId="16C603B9" w14:textId="77777777">
        <w:tc>
          <w:tcPr>
            <w:tcW w:w="1809" w:type="dxa"/>
          </w:tcPr>
          <w:p w14:paraId="0F94A2F2" w14:textId="77777777" w:rsidR="00BA1864" w:rsidRDefault="0095304D">
            <w:pPr>
              <w:spacing w:after="0"/>
              <w:jc w:val="center"/>
              <w:rPr>
                <w:rFonts w:cs="Arial"/>
              </w:rPr>
            </w:pPr>
            <w:r>
              <w:rPr>
                <w:rFonts w:cs="Arial" w:hint="eastAsia"/>
              </w:rPr>
              <w:t>O</w:t>
            </w:r>
            <w:r>
              <w:rPr>
                <w:rFonts w:cs="Arial"/>
              </w:rPr>
              <w:t>PPO</w:t>
            </w:r>
          </w:p>
        </w:tc>
        <w:tc>
          <w:tcPr>
            <w:tcW w:w="1985" w:type="dxa"/>
          </w:tcPr>
          <w:p w14:paraId="543BD5F6" w14:textId="77777777" w:rsidR="00BA1864" w:rsidRDefault="0095304D">
            <w:pPr>
              <w:spacing w:after="0"/>
              <w:rPr>
                <w:rFonts w:eastAsia="等线" w:cs="Arial"/>
              </w:rPr>
            </w:pPr>
            <w:r>
              <w:rPr>
                <w:rFonts w:eastAsia="等线" w:cs="Arial" w:hint="eastAsia"/>
              </w:rPr>
              <w:t>2</w:t>
            </w:r>
            <w:r>
              <w:rPr>
                <w:rFonts w:eastAsia="等线" w:cs="Arial"/>
              </w:rPr>
              <w:t>b</w:t>
            </w:r>
          </w:p>
        </w:tc>
        <w:tc>
          <w:tcPr>
            <w:tcW w:w="6045" w:type="dxa"/>
          </w:tcPr>
          <w:p w14:paraId="168C131D" w14:textId="77777777" w:rsidR="00BA1864" w:rsidRDefault="0095304D">
            <w:pPr>
              <w:spacing w:after="0"/>
              <w:rPr>
                <w:rFonts w:eastAsia="等线" w:cs="Arial"/>
              </w:rPr>
            </w:pPr>
            <w:r>
              <w:rPr>
                <w:rFonts w:eastAsia="等线" w:cs="Arial"/>
              </w:rPr>
              <w:t>For this issue, since the motivation is still dependent on other WG, we tend to avoid capturing in TR already now.</w:t>
            </w:r>
          </w:p>
        </w:tc>
      </w:tr>
      <w:tr w:rsidR="00BA1864" w14:paraId="4CB1846F" w14:textId="77777777">
        <w:tc>
          <w:tcPr>
            <w:tcW w:w="1809" w:type="dxa"/>
          </w:tcPr>
          <w:p w14:paraId="45898EEC" w14:textId="77777777" w:rsidR="00BA1864" w:rsidRDefault="0095304D">
            <w:pPr>
              <w:spacing w:after="0"/>
              <w:jc w:val="center"/>
              <w:rPr>
                <w:rFonts w:cs="Arial"/>
              </w:rPr>
            </w:pPr>
            <w:r>
              <w:rPr>
                <w:rFonts w:cs="Arial" w:hint="eastAsia"/>
              </w:rPr>
              <w:t>H</w:t>
            </w:r>
            <w:r>
              <w:rPr>
                <w:rFonts w:cs="Arial"/>
              </w:rPr>
              <w:t>uawei</w:t>
            </w:r>
          </w:p>
        </w:tc>
        <w:tc>
          <w:tcPr>
            <w:tcW w:w="1985" w:type="dxa"/>
          </w:tcPr>
          <w:p w14:paraId="493CCED9" w14:textId="77777777" w:rsidR="00BA1864" w:rsidRDefault="0095304D">
            <w:pPr>
              <w:spacing w:after="0"/>
              <w:rPr>
                <w:rFonts w:eastAsia="等线" w:cs="Arial"/>
              </w:rPr>
            </w:pPr>
            <w:r>
              <w:rPr>
                <w:rFonts w:eastAsia="等线" w:cs="Arial" w:hint="eastAsia"/>
              </w:rPr>
              <w:t>2</w:t>
            </w:r>
            <w:r>
              <w:rPr>
                <w:rFonts w:eastAsia="等线" w:cs="Arial"/>
              </w:rPr>
              <w:t>b</w:t>
            </w:r>
          </w:p>
        </w:tc>
        <w:tc>
          <w:tcPr>
            <w:tcW w:w="6045" w:type="dxa"/>
          </w:tcPr>
          <w:p w14:paraId="3CD82FE0" w14:textId="77777777" w:rsidR="00BA1864" w:rsidRDefault="0095304D">
            <w:pPr>
              <w:spacing w:after="0"/>
              <w:rPr>
                <w:rFonts w:eastAsia="等线" w:cs="Arial"/>
              </w:rPr>
            </w:pPr>
            <w:r>
              <w:rPr>
                <w:rFonts w:eastAsia="等线" w:cs="Arial" w:hint="eastAsia"/>
              </w:rPr>
              <w:t>I</w:t>
            </w:r>
            <w:r>
              <w:rPr>
                <w:rFonts w:eastAsia="等线" w:cs="Arial"/>
              </w:rPr>
              <w:t>f this is really essential, companies can raise this in WI phase by contribution.</w:t>
            </w:r>
          </w:p>
        </w:tc>
      </w:tr>
      <w:tr w:rsidR="00BA1864" w14:paraId="578A4E3A" w14:textId="77777777">
        <w:tc>
          <w:tcPr>
            <w:tcW w:w="1809" w:type="dxa"/>
          </w:tcPr>
          <w:p w14:paraId="51326AEB" w14:textId="77777777" w:rsidR="00BA1864" w:rsidRDefault="0095304D">
            <w:pPr>
              <w:spacing w:after="0"/>
              <w:jc w:val="center"/>
              <w:rPr>
                <w:rFonts w:cs="Arial"/>
              </w:rPr>
            </w:pPr>
            <w:proofErr w:type="spellStart"/>
            <w:r>
              <w:rPr>
                <w:rFonts w:cs="Arial"/>
              </w:rPr>
              <w:t>Spreadtrum</w:t>
            </w:r>
            <w:proofErr w:type="spellEnd"/>
          </w:p>
        </w:tc>
        <w:tc>
          <w:tcPr>
            <w:tcW w:w="1985" w:type="dxa"/>
          </w:tcPr>
          <w:p w14:paraId="163C95FC" w14:textId="77777777" w:rsidR="00BA1864" w:rsidRDefault="0095304D">
            <w:pPr>
              <w:spacing w:after="0"/>
              <w:rPr>
                <w:rFonts w:eastAsia="等线" w:cs="Arial"/>
              </w:rPr>
            </w:pPr>
            <w:r>
              <w:rPr>
                <w:rFonts w:eastAsia="等线" w:cs="Arial" w:hint="eastAsia"/>
              </w:rPr>
              <w:t>C</w:t>
            </w:r>
            <w:r>
              <w:rPr>
                <w:rFonts w:eastAsia="等线" w:cs="Arial"/>
              </w:rPr>
              <w:t>ase 2b</w:t>
            </w:r>
          </w:p>
        </w:tc>
        <w:tc>
          <w:tcPr>
            <w:tcW w:w="6045" w:type="dxa"/>
          </w:tcPr>
          <w:p w14:paraId="2D52AB81" w14:textId="77777777" w:rsidR="00BA1864" w:rsidRDefault="0095304D">
            <w:pPr>
              <w:spacing w:after="0"/>
              <w:rPr>
                <w:rFonts w:eastAsia="等线" w:cs="Arial"/>
              </w:rPr>
            </w:pPr>
            <w:r>
              <w:rPr>
                <w:rFonts w:eastAsia="等线" w:cs="Arial"/>
              </w:rPr>
              <w:t xml:space="preserve">We understand that this case is possible in RAN side, </w:t>
            </w:r>
            <w:proofErr w:type="gramStart"/>
            <w:r>
              <w:rPr>
                <w:rFonts w:eastAsia="等线" w:cs="Arial"/>
              </w:rPr>
              <w:t>But</w:t>
            </w:r>
            <w:proofErr w:type="gramEnd"/>
            <w:r>
              <w:rPr>
                <w:rFonts w:eastAsia="等线" w:cs="Arial"/>
              </w:rPr>
              <w:t xml:space="preserve"> whether the CN can support it or not needs to be determined by SA2</w:t>
            </w:r>
            <w:r>
              <w:rPr>
                <w:rFonts w:eastAsia="等线" w:cs="Arial" w:hint="eastAsia"/>
              </w:rPr>
              <w:t>.</w:t>
            </w:r>
          </w:p>
        </w:tc>
      </w:tr>
      <w:tr w:rsidR="00BA1864" w14:paraId="5C670E3C" w14:textId="77777777">
        <w:tc>
          <w:tcPr>
            <w:tcW w:w="1809" w:type="dxa"/>
          </w:tcPr>
          <w:p w14:paraId="6FE7E328" w14:textId="77777777" w:rsidR="00BA1864" w:rsidRDefault="0095304D">
            <w:pPr>
              <w:spacing w:after="0"/>
              <w:jc w:val="center"/>
              <w:rPr>
                <w:rFonts w:cs="Arial"/>
              </w:rPr>
            </w:pPr>
            <w:r>
              <w:rPr>
                <w:rFonts w:cs="Arial"/>
              </w:rPr>
              <w:t>Ericsson (Min)</w:t>
            </w:r>
          </w:p>
        </w:tc>
        <w:tc>
          <w:tcPr>
            <w:tcW w:w="1985" w:type="dxa"/>
          </w:tcPr>
          <w:p w14:paraId="2E025870" w14:textId="77777777" w:rsidR="00BA1864" w:rsidRDefault="0095304D">
            <w:pPr>
              <w:spacing w:after="0"/>
              <w:rPr>
                <w:rFonts w:eastAsia="等线" w:cs="Arial"/>
              </w:rPr>
            </w:pPr>
            <w:r>
              <w:rPr>
                <w:rFonts w:eastAsia="等线" w:cs="Arial"/>
              </w:rPr>
              <w:t>2b</w:t>
            </w:r>
          </w:p>
        </w:tc>
        <w:tc>
          <w:tcPr>
            <w:tcW w:w="6045" w:type="dxa"/>
          </w:tcPr>
          <w:p w14:paraId="2B079189" w14:textId="77777777" w:rsidR="00BA1864" w:rsidRDefault="00BA1864">
            <w:pPr>
              <w:spacing w:after="0"/>
              <w:rPr>
                <w:rFonts w:eastAsia="等线" w:cs="Arial"/>
              </w:rPr>
            </w:pPr>
          </w:p>
        </w:tc>
      </w:tr>
      <w:tr w:rsidR="00BA1864" w14:paraId="27B3CB37" w14:textId="77777777">
        <w:tc>
          <w:tcPr>
            <w:tcW w:w="1809" w:type="dxa"/>
          </w:tcPr>
          <w:p w14:paraId="7899E8FD" w14:textId="77777777" w:rsidR="00BA1864" w:rsidRDefault="0095304D">
            <w:pPr>
              <w:spacing w:after="0"/>
              <w:jc w:val="center"/>
              <w:rPr>
                <w:rFonts w:cs="Arial"/>
              </w:rPr>
            </w:pPr>
            <w:r>
              <w:rPr>
                <w:rFonts w:cs="Arial"/>
              </w:rPr>
              <w:t>Sony</w:t>
            </w:r>
          </w:p>
        </w:tc>
        <w:tc>
          <w:tcPr>
            <w:tcW w:w="1985" w:type="dxa"/>
          </w:tcPr>
          <w:p w14:paraId="438C1FE8" w14:textId="77777777" w:rsidR="00BA1864" w:rsidRDefault="0095304D">
            <w:pPr>
              <w:spacing w:after="0"/>
              <w:rPr>
                <w:rFonts w:eastAsia="等线" w:cs="Arial"/>
              </w:rPr>
            </w:pPr>
            <w:r>
              <w:rPr>
                <w:rFonts w:eastAsia="等线" w:cs="Arial"/>
              </w:rPr>
              <w:t>2b</w:t>
            </w:r>
          </w:p>
        </w:tc>
        <w:tc>
          <w:tcPr>
            <w:tcW w:w="6045" w:type="dxa"/>
          </w:tcPr>
          <w:p w14:paraId="71B0D3A1" w14:textId="77777777" w:rsidR="00BA1864" w:rsidRDefault="0095304D">
            <w:pPr>
              <w:spacing w:after="0"/>
              <w:rPr>
                <w:rFonts w:eastAsia="等线" w:cs="Arial"/>
              </w:rPr>
            </w:pPr>
            <w:r>
              <w:rPr>
                <w:rFonts w:eastAsia="等线" w:cs="Arial"/>
              </w:rPr>
              <w:t>We have dependency on other WGs and its late for SI completion</w:t>
            </w:r>
          </w:p>
        </w:tc>
      </w:tr>
      <w:tr w:rsidR="00BA1864" w14:paraId="0432B807" w14:textId="77777777">
        <w:tc>
          <w:tcPr>
            <w:tcW w:w="1809" w:type="dxa"/>
          </w:tcPr>
          <w:p w14:paraId="3787BD0C" w14:textId="77777777" w:rsidR="00BA1864" w:rsidRDefault="0095304D">
            <w:pPr>
              <w:spacing w:after="0"/>
              <w:jc w:val="center"/>
              <w:rPr>
                <w:rFonts w:cs="Arial"/>
              </w:rPr>
            </w:pPr>
            <w:r>
              <w:rPr>
                <w:rFonts w:cs="Arial"/>
              </w:rPr>
              <w:t>Apple</w:t>
            </w:r>
          </w:p>
        </w:tc>
        <w:tc>
          <w:tcPr>
            <w:tcW w:w="1985" w:type="dxa"/>
          </w:tcPr>
          <w:p w14:paraId="6D6C3472" w14:textId="77777777" w:rsidR="00BA1864" w:rsidRDefault="0095304D">
            <w:pPr>
              <w:spacing w:after="0"/>
              <w:rPr>
                <w:rFonts w:eastAsia="等线" w:cs="Arial"/>
              </w:rPr>
            </w:pPr>
            <w:r>
              <w:rPr>
                <w:rFonts w:eastAsia="等线" w:cs="Arial"/>
              </w:rPr>
              <w:t>2b</w:t>
            </w:r>
          </w:p>
        </w:tc>
        <w:tc>
          <w:tcPr>
            <w:tcW w:w="6045" w:type="dxa"/>
          </w:tcPr>
          <w:p w14:paraId="6B24F75E" w14:textId="77777777" w:rsidR="00BA1864" w:rsidRDefault="0095304D">
            <w:pPr>
              <w:spacing w:after="0"/>
              <w:rPr>
                <w:rFonts w:eastAsia="等线" w:cs="Arial"/>
              </w:rPr>
            </w:pPr>
            <w:r>
              <w:rPr>
                <w:rFonts w:eastAsia="等线" w:cs="Arial"/>
              </w:rPr>
              <w:t>This is an upper layer issue and to be studied by SA2.</w:t>
            </w:r>
          </w:p>
        </w:tc>
      </w:tr>
      <w:tr w:rsidR="00BA1864" w14:paraId="0B3C64A9" w14:textId="77777777">
        <w:tc>
          <w:tcPr>
            <w:tcW w:w="1809" w:type="dxa"/>
          </w:tcPr>
          <w:p w14:paraId="28CAA728" w14:textId="77777777" w:rsidR="00BA1864" w:rsidRDefault="0095304D">
            <w:pPr>
              <w:spacing w:after="0"/>
              <w:jc w:val="center"/>
              <w:rPr>
                <w:rFonts w:cs="Arial"/>
              </w:rPr>
            </w:pPr>
            <w:r>
              <w:rPr>
                <w:rFonts w:cs="Arial" w:hint="eastAsia"/>
              </w:rPr>
              <w:t>Xi</w:t>
            </w:r>
            <w:r>
              <w:rPr>
                <w:rFonts w:cs="Arial"/>
              </w:rPr>
              <w:t>aomi</w:t>
            </w:r>
          </w:p>
        </w:tc>
        <w:tc>
          <w:tcPr>
            <w:tcW w:w="1985" w:type="dxa"/>
          </w:tcPr>
          <w:p w14:paraId="017B6F5E" w14:textId="77777777" w:rsidR="00BA1864" w:rsidRDefault="0095304D">
            <w:pPr>
              <w:spacing w:after="0"/>
              <w:rPr>
                <w:rFonts w:eastAsia="等线" w:cs="Arial"/>
              </w:rPr>
            </w:pPr>
            <w:r>
              <w:rPr>
                <w:rFonts w:eastAsia="等线" w:cs="Arial" w:hint="eastAsia"/>
              </w:rPr>
              <w:t>2b</w:t>
            </w:r>
          </w:p>
        </w:tc>
        <w:tc>
          <w:tcPr>
            <w:tcW w:w="6045" w:type="dxa"/>
          </w:tcPr>
          <w:p w14:paraId="776C27B6" w14:textId="77777777" w:rsidR="00BA1864" w:rsidRDefault="0095304D">
            <w:pPr>
              <w:spacing w:after="0"/>
              <w:rPr>
                <w:rFonts w:eastAsia="等线" w:cs="Arial"/>
              </w:rPr>
            </w:pPr>
            <w:r>
              <w:rPr>
                <w:rFonts w:eastAsia="等线" w:cs="Arial"/>
              </w:rPr>
              <w:t>T</w:t>
            </w:r>
            <w:r>
              <w:rPr>
                <w:rFonts w:eastAsia="等线" w:cs="Arial" w:hint="eastAsia"/>
              </w:rPr>
              <w:t xml:space="preserve">his </w:t>
            </w:r>
            <w:r>
              <w:rPr>
                <w:rFonts w:eastAsia="等线" w:cs="Arial"/>
              </w:rPr>
              <w:t>is up to other WGs decision.</w:t>
            </w:r>
          </w:p>
        </w:tc>
      </w:tr>
      <w:tr w:rsidR="00BA1864" w14:paraId="3D3EE282" w14:textId="77777777">
        <w:tc>
          <w:tcPr>
            <w:tcW w:w="1809" w:type="dxa"/>
          </w:tcPr>
          <w:p w14:paraId="26EE69DC" w14:textId="77777777" w:rsidR="00BA1864" w:rsidRDefault="0095304D">
            <w:pPr>
              <w:spacing w:after="0"/>
              <w:jc w:val="center"/>
              <w:rPr>
                <w:rFonts w:cs="Arial"/>
              </w:rPr>
            </w:pPr>
            <w:proofErr w:type="spellStart"/>
            <w:r>
              <w:rPr>
                <w:rFonts w:cs="Arial"/>
              </w:rPr>
              <w:t>InterDigital</w:t>
            </w:r>
            <w:proofErr w:type="spellEnd"/>
          </w:p>
        </w:tc>
        <w:tc>
          <w:tcPr>
            <w:tcW w:w="1985" w:type="dxa"/>
          </w:tcPr>
          <w:p w14:paraId="235FD4D2" w14:textId="77777777" w:rsidR="00BA1864" w:rsidRDefault="0095304D">
            <w:pPr>
              <w:spacing w:after="0"/>
              <w:rPr>
                <w:rFonts w:eastAsia="等线" w:cs="Arial"/>
              </w:rPr>
            </w:pPr>
            <w:r>
              <w:rPr>
                <w:rFonts w:eastAsia="等线" w:cs="Arial"/>
              </w:rPr>
              <w:t>2b</w:t>
            </w:r>
          </w:p>
        </w:tc>
        <w:tc>
          <w:tcPr>
            <w:tcW w:w="6045" w:type="dxa"/>
          </w:tcPr>
          <w:p w14:paraId="2E744319" w14:textId="77777777" w:rsidR="00BA1864" w:rsidRDefault="00BA1864">
            <w:pPr>
              <w:spacing w:after="0"/>
              <w:rPr>
                <w:rFonts w:eastAsia="等线" w:cs="Arial"/>
              </w:rPr>
            </w:pPr>
          </w:p>
        </w:tc>
      </w:tr>
      <w:tr w:rsidR="00BA1864" w14:paraId="64478B51" w14:textId="77777777">
        <w:tc>
          <w:tcPr>
            <w:tcW w:w="1809" w:type="dxa"/>
          </w:tcPr>
          <w:p w14:paraId="3084798F" w14:textId="77777777" w:rsidR="00BA1864" w:rsidRDefault="0095304D">
            <w:pPr>
              <w:spacing w:after="0"/>
              <w:jc w:val="center"/>
              <w:rPr>
                <w:rFonts w:cs="Arial"/>
              </w:rPr>
            </w:pPr>
            <w:r>
              <w:rPr>
                <w:rFonts w:cs="Arial"/>
              </w:rPr>
              <w:t>vivo</w:t>
            </w:r>
          </w:p>
        </w:tc>
        <w:tc>
          <w:tcPr>
            <w:tcW w:w="1985" w:type="dxa"/>
          </w:tcPr>
          <w:p w14:paraId="65381EBD" w14:textId="77777777" w:rsidR="00BA1864" w:rsidRDefault="0095304D">
            <w:pPr>
              <w:spacing w:after="0"/>
              <w:rPr>
                <w:rFonts w:eastAsia="等线" w:cs="Arial"/>
              </w:rPr>
            </w:pPr>
            <w:r>
              <w:rPr>
                <w:rFonts w:eastAsia="等线" w:cs="Arial"/>
              </w:rPr>
              <w:t>2a</w:t>
            </w:r>
          </w:p>
        </w:tc>
        <w:tc>
          <w:tcPr>
            <w:tcW w:w="6045" w:type="dxa"/>
          </w:tcPr>
          <w:p w14:paraId="350036EA" w14:textId="77777777" w:rsidR="00BA1864" w:rsidRDefault="0095304D">
            <w:pPr>
              <w:spacing w:after="0"/>
              <w:rPr>
                <w:rFonts w:eastAsia="等线" w:cs="Arial"/>
              </w:rPr>
            </w:pPr>
            <w:r>
              <w:rPr>
                <w:rFonts w:eastAsia="等线" w:cs="Arial"/>
              </w:rPr>
              <w:t>We are fine to capture it in the TR.</w:t>
            </w:r>
          </w:p>
        </w:tc>
      </w:tr>
      <w:tr w:rsidR="00BA1864" w14:paraId="01261A1D" w14:textId="77777777">
        <w:tc>
          <w:tcPr>
            <w:tcW w:w="1809" w:type="dxa"/>
          </w:tcPr>
          <w:p w14:paraId="27B89A3D" w14:textId="77777777" w:rsidR="00BA1864" w:rsidRDefault="0095304D">
            <w:pPr>
              <w:spacing w:after="0"/>
              <w:jc w:val="center"/>
              <w:rPr>
                <w:rFonts w:cs="Arial"/>
              </w:rPr>
            </w:pPr>
            <w:r>
              <w:rPr>
                <w:rFonts w:cs="Arial"/>
              </w:rPr>
              <w:t>Fraunhofer</w:t>
            </w:r>
          </w:p>
        </w:tc>
        <w:tc>
          <w:tcPr>
            <w:tcW w:w="1985" w:type="dxa"/>
          </w:tcPr>
          <w:p w14:paraId="7001DAA4" w14:textId="77777777" w:rsidR="00BA1864" w:rsidRDefault="0095304D">
            <w:pPr>
              <w:spacing w:after="0"/>
              <w:rPr>
                <w:rFonts w:eastAsia="等线" w:cs="Arial"/>
              </w:rPr>
            </w:pPr>
            <w:r>
              <w:rPr>
                <w:rFonts w:eastAsia="等线" w:cs="Arial"/>
              </w:rPr>
              <w:t>2b</w:t>
            </w:r>
          </w:p>
        </w:tc>
        <w:tc>
          <w:tcPr>
            <w:tcW w:w="6045" w:type="dxa"/>
          </w:tcPr>
          <w:p w14:paraId="122DC688" w14:textId="77777777" w:rsidR="00BA1864" w:rsidRDefault="00BA1864">
            <w:pPr>
              <w:spacing w:after="0"/>
              <w:rPr>
                <w:rFonts w:eastAsia="等线" w:cs="Arial"/>
              </w:rPr>
            </w:pPr>
          </w:p>
        </w:tc>
      </w:tr>
      <w:tr w:rsidR="00BA1864" w14:paraId="61439FB4" w14:textId="77777777">
        <w:tc>
          <w:tcPr>
            <w:tcW w:w="1809" w:type="dxa"/>
            <w:tcBorders>
              <w:top w:val="single" w:sz="4" w:space="0" w:color="auto"/>
              <w:left w:val="single" w:sz="4" w:space="0" w:color="auto"/>
              <w:bottom w:val="single" w:sz="4" w:space="0" w:color="auto"/>
              <w:right w:val="single" w:sz="4" w:space="0" w:color="auto"/>
            </w:tcBorders>
          </w:tcPr>
          <w:p w14:paraId="2DC481AF" w14:textId="77777777" w:rsidR="00BA1864" w:rsidRDefault="0095304D">
            <w:pPr>
              <w:spacing w:after="0"/>
              <w:jc w:val="center"/>
              <w:rPr>
                <w:rFonts w:cs="Arial"/>
              </w:rPr>
            </w:pPr>
            <w:r>
              <w:rPr>
                <w:rFonts w:cs="Arial"/>
              </w:rPr>
              <w:t>Nokia</w:t>
            </w:r>
          </w:p>
        </w:tc>
        <w:tc>
          <w:tcPr>
            <w:tcW w:w="1985" w:type="dxa"/>
            <w:tcBorders>
              <w:top w:val="single" w:sz="4" w:space="0" w:color="auto"/>
              <w:left w:val="single" w:sz="4" w:space="0" w:color="auto"/>
              <w:bottom w:val="single" w:sz="4" w:space="0" w:color="auto"/>
              <w:right w:val="single" w:sz="4" w:space="0" w:color="auto"/>
            </w:tcBorders>
          </w:tcPr>
          <w:p w14:paraId="66AFE46D" w14:textId="77777777" w:rsidR="00BA1864" w:rsidRDefault="0095304D">
            <w:pPr>
              <w:spacing w:after="0"/>
              <w:rPr>
                <w:rFonts w:eastAsia="等线" w:cs="Arial"/>
              </w:rPr>
            </w:pPr>
            <w:r>
              <w:rPr>
                <w:rFonts w:eastAsia="等线" w:cs="Arial"/>
              </w:rPr>
              <w:t>2b</w:t>
            </w:r>
          </w:p>
        </w:tc>
        <w:tc>
          <w:tcPr>
            <w:tcW w:w="6045" w:type="dxa"/>
            <w:tcBorders>
              <w:top w:val="single" w:sz="4" w:space="0" w:color="auto"/>
              <w:left w:val="single" w:sz="4" w:space="0" w:color="auto"/>
              <w:bottom w:val="single" w:sz="4" w:space="0" w:color="auto"/>
              <w:right w:val="single" w:sz="4" w:space="0" w:color="auto"/>
            </w:tcBorders>
          </w:tcPr>
          <w:p w14:paraId="04DB0461" w14:textId="77777777" w:rsidR="00BA1864" w:rsidRDefault="00BA1864">
            <w:pPr>
              <w:spacing w:after="0"/>
              <w:rPr>
                <w:rFonts w:eastAsia="等线" w:cs="Arial"/>
              </w:rPr>
            </w:pPr>
          </w:p>
        </w:tc>
      </w:tr>
      <w:tr w:rsidR="00BA1864" w14:paraId="7E77FC13" w14:textId="77777777">
        <w:tc>
          <w:tcPr>
            <w:tcW w:w="1809" w:type="dxa"/>
            <w:tcBorders>
              <w:top w:val="single" w:sz="4" w:space="0" w:color="auto"/>
              <w:left w:val="single" w:sz="4" w:space="0" w:color="auto"/>
              <w:bottom w:val="single" w:sz="4" w:space="0" w:color="auto"/>
              <w:right w:val="single" w:sz="4" w:space="0" w:color="auto"/>
            </w:tcBorders>
          </w:tcPr>
          <w:p w14:paraId="7A52AB82" w14:textId="77777777" w:rsidR="00BA1864" w:rsidRDefault="0095304D">
            <w:pPr>
              <w:spacing w:after="0"/>
              <w:jc w:val="center"/>
              <w:rPr>
                <w:rFonts w:cs="Arial"/>
              </w:rPr>
            </w:pPr>
            <w:r>
              <w:rPr>
                <w:rFonts w:cs="Arial"/>
              </w:rPr>
              <w:t>Intel</w:t>
            </w:r>
          </w:p>
        </w:tc>
        <w:tc>
          <w:tcPr>
            <w:tcW w:w="1985" w:type="dxa"/>
            <w:tcBorders>
              <w:top w:val="single" w:sz="4" w:space="0" w:color="auto"/>
              <w:left w:val="single" w:sz="4" w:space="0" w:color="auto"/>
              <w:bottom w:val="single" w:sz="4" w:space="0" w:color="auto"/>
              <w:right w:val="single" w:sz="4" w:space="0" w:color="auto"/>
            </w:tcBorders>
          </w:tcPr>
          <w:p w14:paraId="508A8260" w14:textId="77777777" w:rsidR="00BA1864" w:rsidRDefault="0095304D">
            <w:pPr>
              <w:spacing w:after="0"/>
              <w:rPr>
                <w:rFonts w:eastAsia="等线" w:cs="Arial"/>
              </w:rPr>
            </w:pPr>
            <w:r>
              <w:rPr>
                <w:rFonts w:eastAsia="等线" w:cs="Arial"/>
              </w:rPr>
              <w:t>2b</w:t>
            </w:r>
          </w:p>
        </w:tc>
        <w:tc>
          <w:tcPr>
            <w:tcW w:w="6045" w:type="dxa"/>
            <w:tcBorders>
              <w:top w:val="single" w:sz="4" w:space="0" w:color="auto"/>
              <w:left w:val="single" w:sz="4" w:space="0" w:color="auto"/>
              <w:bottom w:val="single" w:sz="4" w:space="0" w:color="auto"/>
              <w:right w:val="single" w:sz="4" w:space="0" w:color="auto"/>
            </w:tcBorders>
          </w:tcPr>
          <w:p w14:paraId="6CB8894B" w14:textId="77777777" w:rsidR="00BA1864" w:rsidRDefault="00BA1864">
            <w:pPr>
              <w:spacing w:after="0"/>
              <w:rPr>
                <w:rFonts w:eastAsia="等线" w:cs="Arial"/>
              </w:rPr>
            </w:pPr>
          </w:p>
        </w:tc>
      </w:tr>
      <w:tr w:rsidR="00BA1864" w14:paraId="3AA21B84" w14:textId="77777777">
        <w:tc>
          <w:tcPr>
            <w:tcW w:w="1809" w:type="dxa"/>
            <w:tcBorders>
              <w:top w:val="single" w:sz="4" w:space="0" w:color="auto"/>
              <w:left w:val="single" w:sz="4" w:space="0" w:color="auto"/>
              <w:bottom w:val="single" w:sz="4" w:space="0" w:color="auto"/>
              <w:right w:val="single" w:sz="4" w:space="0" w:color="auto"/>
            </w:tcBorders>
          </w:tcPr>
          <w:p w14:paraId="5C0E7297" w14:textId="77777777" w:rsidR="00BA1864" w:rsidRDefault="0095304D">
            <w:pPr>
              <w:spacing w:after="0"/>
              <w:jc w:val="center"/>
              <w:rPr>
                <w:rFonts w:cs="Arial"/>
              </w:rPr>
            </w:pPr>
            <w:r>
              <w:rPr>
                <w:rFonts w:cs="Arial" w:hint="eastAsia"/>
              </w:rPr>
              <w:t>CATT</w:t>
            </w:r>
          </w:p>
        </w:tc>
        <w:tc>
          <w:tcPr>
            <w:tcW w:w="1985" w:type="dxa"/>
            <w:tcBorders>
              <w:top w:val="single" w:sz="4" w:space="0" w:color="auto"/>
              <w:left w:val="single" w:sz="4" w:space="0" w:color="auto"/>
              <w:bottom w:val="single" w:sz="4" w:space="0" w:color="auto"/>
              <w:right w:val="single" w:sz="4" w:space="0" w:color="auto"/>
            </w:tcBorders>
          </w:tcPr>
          <w:p w14:paraId="314EF747" w14:textId="77777777" w:rsidR="00BA1864" w:rsidRDefault="0095304D">
            <w:pPr>
              <w:spacing w:after="0"/>
              <w:rPr>
                <w:rFonts w:eastAsia="等线" w:cs="Arial"/>
              </w:rPr>
            </w:pPr>
            <w:r>
              <w:rPr>
                <w:rFonts w:eastAsia="等线" w:cs="Arial" w:hint="eastAsia"/>
              </w:rPr>
              <w:t>2a</w:t>
            </w:r>
          </w:p>
        </w:tc>
        <w:tc>
          <w:tcPr>
            <w:tcW w:w="6045" w:type="dxa"/>
            <w:tcBorders>
              <w:top w:val="single" w:sz="4" w:space="0" w:color="auto"/>
              <w:left w:val="single" w:sz="4" w:space="0" w:color="auto"/>
              <w:bottom w:val="single" w:sz="4" w:space="0" w:color="auto"/>
              <w:right w:val="single" w:sz="4" w:space="0" w:color="auto"/>
            </w:tcBorders>
          </w:tcPr>
          <w:p w14:paraId="3D713243" w14:textId="77777777" w:rsidR="00BA1864" w:rsidRDefault="0095304D">
            <w:pPr>
              <w:spacing w:after="0"/>
              <w:rPr>
                <w:rFonts w:eastAsia="等线" w:cs="Arial"/>
              </w:rPr>
            </w:pPr>
            <w:r>
              <w:rPr>
                <w:rFonts w:eastAsia="等线" w:cs="Arial" w:hint="eastAsia"/>
              </w:rPr>
              <w:t>We are fine to postpone the discussion to WI stage.</w:t>
            </w:r>
          </w:p>
        </w:tc>
      </w:tr>
      <w:tr w:rsidR="00BA1864" w14:paraId="7AEF03CD" w14:textId="77777777">
        <w:tc>
          <w:tcPr>
            <w:tcW w:w="1809" w:type="dxa"/>
            <w:tcBorders>
              <w:top w:val="single" w:sz="4" w:space="0" w:color="auto"/>
              <w:left w:val="single" w:sz="4" w:space="0" w:color="auto"/>
              <w:bottom w:val="single" w:sz="4" w:space="0" w:color="auto"/>
              <w:right w:val="single" w:sz="4" w:space="0" w:color="auto"/>
            </w:tcBorders>
          </w:tcPr>
          <w:p w14:paraId="7806755C" w14:textId="77777777" w:rsidR="00BA1864" w:rsidRDefault="0095304D">
            <w:pPr>
              <w:spacing w:after="0"/>
              <w:jc w:val="center"/>
              <w:rPr>
                <w:rFonts w:cs="Arial"/>
              </w:rPr>
            </w:pPr>
            <w:r>
              <w:rPr>
                <w:rFonts w:eastAsia="Malgun Gothic" w:cs="Arial" w:hint="eastAsia"/>
                <w:lang w:eastAsia="ko-KR"/>
              </w:rPr>
              <w:t>E</w:t>
            </w:r>
            <w:r>
              <w:rPr>
                <w:rFonts w:eastAsia="Malgun Gothic" w:cs="Arial"/>
                <w:lang w:eastAsia="ko-KR"/>
              </w:rPr>
              <w:t>TRI</w:t>
            </w:r>
          </w:p>
        </w:tc>
        <w:tc>
          <w:tcPr>
            <w:tcW w:w="1985" w:type="dxa"/>
            <w:tcBorders>
              <w:top w:val="single" w:sz="4" w:space="0" w:color="auto"/>
              <w:left w:val="single" w:sz="4" w:space="0" w:color="auto"/>
              <w:bottom w:val="single" w:sz="4" w:space="0" w:color="auto"/>
              <w:right w:val="single" w:sz="4" w:space="0" w:color="auto"/>
            </w:tcBorders>
          </w:tcPr>
          <w:p w14:paraId="2AD14588" w14:textId="77777777" w:rsidR="00BA1864" w:rsidRDefault="0095304D">
            <w:pPr>
              <w:spacing w:after="0"/>
              <w:rPr>
                <w:rFonts w:eastAsia="等线" w:cs="Arial"/>
              </w:rPr>
            </w:pPr>
            <w:r>
              <w:rPr>
                <w:rFonts w:eastAsia="Malgun Gothic" w:cs="Arial"/>
                <w:lang w:eastAsia="ko-KR"/>
              </w:rPr>
              <w:t>2b</w:t>
            </w:r>
          </w:p>
        </w:tc>
        <w:tc>
          <w:tcPr>
            <w:tcW w:w="6045" w:type="dxa"/>
            <w:tcBorders>
              <w:top w:val="single" w:sz="4" w:space="0" w:color="auto"/>
              <w:left w:val="single" w:sz="4" w:space="0" w:color="auto"/>
              <w:bottom w:val="single" w:sz="4" w:space="0" w:color="auto"/>
              <w:right w:val="single" w:sz="4" w:space="0" w:color="auto"/>
            </w:tcBorders>
          </w:tcPr>
          <w:p w14:paraId="396536AB" w14:textId="77777777" w:rsidR="00BA1864" w:rsidRDefault="00BA1864">
            <w:pPr>
              <w:spacing w:after="0"/>
              <w:rPr>
                <w:rFonts w:eastAsia="等线" w:cs="Arial"/>
              </w:rPr>
            </w:pPr>
          </w:p>
        </w:tc>
      </w:tr>
      <w:tr w:rsidR="00BA1864" w14:paraId="312EF42A" w14:textId="77777777">
        <w:tc>
          <w:tcPr>
            <w:tcW w:w="1809" w:type="dxa"/>
            <w:tcBorders>
              <w:top w:val="single" w:sz="4" w:space="0" w:color="auto"/>
              <w:left w:val="single" w:sz="4" w:space="0" w:color="auto"/>
              <w:bottom w:val="single" w:sz="4" w:space="0" w:color="auto"/>
              <w:right w:val="single" w:sz="4" w:space="0" w:color="auto"/>
            </w:tcBorders>
          </w:tcPr>
          <w:p w14:paraId="3E71CCD4" w14:textId="77777777" w:rsidR="00BA1864" w:rsidRDefault="0095304D">
            <w:pPr>
              <w:spacing w:after="0"/>
              <w:jc w:val="center"/>
              <w:rPr>
                <w:rFonts w:eastAsia="Malgun Gothic" w:cs="Arial"/>
                <w:lang w:eastAsia="ko-KR"/>
              </w:rPr>
            </w:pPr>
            <w:r>
              <w:rPr>
                <w:rFonts w:eastAsia="Malgun Gothic" w:cs="Arial"/>
                <w:lang w:eastAsia="ko-KR"/>
              </w:rPr>
              <w:t>Philips</w:t>
            </w:r>
          </w:p>
        </w:tc>
        <w:tc>
          <w:tcPr>
            <w:tcW w:w="1985" w:type="dxa"/>
            <w:tcBorders>
              <w:top w:val="single" w:sz="4" w:space="0" w:color="auto"/>
              <w:left w:val="single" w:sz="4" w:space="0" w:color="auto"/>
              <w:bottom w:val="single" w:sz="4" w:space="0" w:color="auto"/>
              <w:right w:val="single" w:sz="4" w:space="0" w:color="auto"/>
            </w:tcBorders>
          </w:tcPr>
          <w:p w14:paraId="2ECBB683" w14:textId="77777777" w:rsidR="00BA1864" w:rsidRDefault="0095304D">
            <w:pPr>
              <w:spacing w:after="0"/>
              <w:rPr>
                <w:rFonts w:eastAsia="Malgun Gothic" w:cs="Arial"/>
                <w:lang w:eastAsia="ko-KR"/>
              </w:rPr>
            </w:pPr>
            <w:r>
              <w:rPr>
                <w:rFonts w:eastAsia="Malgun Gothic" w:cs="Arial"/>
                <w:lang w:eastAsia="ko-KR"/>
              </w:rPr>
              <w:t>2b</w:t>
            </w:r>
          </w:p>
        </w:tc>
        <w:tc>
          <w:tcPr>
            <w:tcW w:w="6045" w:type="dxa"/>
            <w:tcBorders>
              <w:top w:val="single" w:sz="4" w:space="0" w:color="auto"/>
              <w:left w:val="single" w:sz="4" w:space="0" w:color="auto"/>
              <w:bottom w:val="single" w:sz="4" w:space="0" w:color="auto"/>
              <w:right w:val="single" w:sz="4" w:space="0" w:color="auto"/>
            </w:tcBorders>
          </w:tcPr>
          <w:p w14:paraId="58257CBB" w14:textId="77777777" w:rsidR="00BA1864" w:rsidRDefault="0095304D">
            <w:pPr>
              <w:spacing w:after="0"/>
              <w:rPr>
                <w:rFonts w:eastAsia="等线" w:cs="Arial"/>
              </w:rPr>
            </w:pPr>
            <w:r>
              <w:rPr>
                <w:rFonts w:eastAsia="等线" w:cs="Arial"/>
              </w:rPr>
              <w:t>This is already captured in solution #41 of TR 23.752</w:t>
            </w:r>
          </w:p>
        </w:tc>
      </w:tr>
      <w:tr w:rsidR="00BA1864" w14:paraId="7AA08E8B" w14:textId="77777777">
        <w:tc>
          <w:tcPr>
            <w:tcW w:w="1809" w:type="dxa"/>
            <w:tcBorders>
              <w:top w:val="single" w:sz="4" w:space="0" w:color="auto"/>
              <w:left w:val="single" w:sz="4" w:space="0" w:color="auto"/>
              <w:bottom w:val="single" w:sz="4" w:space="0" w:color="auto"/>
              <w:right w:val="single" w:sz="4" w:space="0" w:color="auto"/>
            </w:tcBorders>
          </w:tcPr>
          <w:p w14:paraId="7159CE1D" w14:textId="77777777" w:rsidR="00BA1864" w:rsidRDefault="0095304D">
            <w:pPr>
              <w:spacing w:after="0"/>
              <w:jc w:val="center"/>
              <w:rPr>
                <w:rFonts w:cs="Arial"/>
                <w:lang w:val="en-US"/>
              </w:rPr>
            </w:pPr>
            <w:r>
              <w:rPr>
                <w:rFonts w:cs="Arial" w:hint="eastAsia"/>
                <w:lang w:val="en-US"/>
              </w:rPr>
              <w:t>ZTE</w:t>
            </w:r>
          </w:p>
        </w:tc>
        <w:tc>
          <w:tcPr>
            <w:tcW w:w="1985" w:type="dxa"/>
            <w:tcBorders>
              <w:top w:val="single" w:sz="4" w:space="0" w:color="auto"/>
              <w:left w:val="single" w:sz="4" w:space="0" w:color="auto"/>
              <w:bottom w:val="single" w:sz="4" w:space="0" w:color="auto"/>
              <w:right w:val="single" w:sz="4" w:space="0" w:color="auto"/>
            </w:tcBorders>
          </w:tcPr>
          <w:p w14:paraId="1D452D17" w14:textId="77777777" w:rsidR="00BA1864" w:rsidRDefault="0095304D">
            <w:pPr>
              <w:spacing w:after="0"/>
              <w:rPr>
                <w:rFonts w:cs="Arial"/>
                <w:lang w:val="en-US"/>
              </w:rPr>
            </w:pPr>
            <w:r>
              <w:rPr>
                <w:rFonts w:cs="Arial" w:hint="eastAsia"/>
                <w:lang w:val="en-US"/>
              </w:rPr>
              <w:t>2b</w:t>
            </w:r>
          </w:p>
        </w:tc>
        <w:tc>
          <w:tcPr>
            <w:tcW w:w="6045" w:type="dxa"/>
            <w:tcBorders>
              <w:top w:val="single" w:sz="4" w:space="0" w:color="auto"/>
              <w:left w:val="single" w:sz="4" w:space="0" w:color="auto"/>
              <w:bottom w:val="single" w:sz="4" w:space="0" w:color="auto"/>
              <w:right w:val="single" w:sz="4" w:space="0" w:color="auto"/>
            </w:tcBorders>
          </w:tcPr>
          <w:p w14:paraId="01DF9D42" w14:textId="77777777" w:rsidR="00BA1864" w:rsidRDefault="0095304D">
            <w:pPr>
              <w:spacing w:after="0"/>
              <w:rPr>
                <w:rFonts w:eastAsia="等线" w:cs="Arial"/>
              </w:rPr>
            </w:pPr>
            <w:r>
              <w:rPr>
                <w:rFonts w:eastAsia="等线" w:cs="Arial" w:hint="eastAsia"/>
                <w:lang w:val="en-US"/>
              </w:rPr>
              <w:t>We think this issue should not be decided by RAN2, instead it depends on SA2 decision. It is not necessary to capture the issue in RAN2 TR.</w:t>
            </w:r>
          </w:p>
        </w:tc>
      </w:tr>
      <w:tr w:rsidR="00547D4D" w14:paraId="2474031B" w14:textId="77777777">
        <w:tc>
          <w:tcPr>
            <w:tcW w:w="1809" w:type="dxa"/>
            <w:tcBorders>
              <w:top w:val="single" w:sz="4" w:space="0" w:color="auto"/>
              <w:left w:val="single" w:sz="4" w:space="0" w:color="auto"/>
              <w:bottom w:val="single" w:sz="4" w:space="0" w:color="auto"/>
              <w:right w:val="single" w:sz="4" w:space="0" w:color="auto"/>
            </w:tcBorders>
          </w:tcPr>
          <w:p w14:paraId="1A67FC16" w14:textId="1D598F09" w:rsidR="00547D4D" w:rsidRDefault="00547D4D" w:rsidP="00547D4D">
            <w:pPr>
              <w:spacing w:after="0"/>
              <w:jc w:val="center"/>
              <w:rPr>
                <w:rFonts w:cs="Arial"/>
                <w:lang w:val="en-US"/>
              </w:rPr>
            </w:pPr>
            <w:r>
              <w:rPr>
                <w:rFonts w:eastAsia="Malgun Gothic" w:cs="Arial" w:hint="eastAsia"/>
                <w:lang w:eastAsia="ko-KR"/>
              </w:rPr>
              <w:t>LG</w:t>
            </w:r>
          </w:p>
        </w:tc>
        <w:tc>
          <w:tcPr>
            <w:tcW w:w="1985" w:type="dxa"/>
            <w:tcBorders>
              <w:top w:val="single" w:sz="4" w:space="0" w:color="auto"/>
              <w:left w:val="single" w:sz="4" w:space="0" w:color="auto"/>
              <w:bottom w:val="single" w:sz="4" w:space="0" w:color="auto"/>
              <w:right w:val="single" w:sz="4" w:space="0" w:color="auto"/>
            </w:tcBorders>
          </w:tcPr>
          <w:p w14:paraId="223EA372" w14:textId="0FD112EE" w:rsidR="00547D4D" w:rsidRDefault="00547D4D" w:rsidP="00547D4D">
            <w:pPr>
              <w:spacing w:after="0"/>
              <w:rPr>
                <w:rFonts w:cs="Arial"/>
                <w:lang w:val="en-US"/>
              </w:rPr>
            </w:pPr>
            <w:r>
              <w:rPr>
                <w:rFonts w:eastAsia="Malgun Gothic" w:cs="Arial" w:hint="eastAsia"/>
                <w:lang w:eastAsia="ko-KR"/>
              </w:rPr>
              <w:t>2b</w:t>
            </w:r>
          </w:p>
        </w:tc>
        <w:tc>
          <w:tcPr>
            <w:tcW w:w="6045" w:type="dxa"/>
            <w:tcBorders>
              <w:top w:val="single" w:sz="4" w:space="0" w:color="auto"/>
              <w:left w:val="single" w:sz="4" w:space="0" w:color="auto"/>
              <w:bottom w:val="single" w:sz="4" w:space="0" w:color="auto"/>
              <w:right w:val="single" w:sz="4" w:space="0" w:color="auto"/>
            </w:tcBorders>
          </w:tcPr>
          <w:p w14:paraId="581122E1" w14:textId="5EA840D9" w:rsidR="00547D4D" w:rsidRDefault="00547D4D" w:rsidP="00547D4D">
            <w:pPr>
              <w:spacing w:after="0"/>
              <w:rPr>
                <w:rFonts w:eastAsia="等线" w:cs="Arial"/>
                <w:lang w:val="en-US"/>
              </w:rPr>
            </w:pPr>
          </w:p>
        </w:tc>
      </w:tr>
      <w:tr w:rsidR="00CC0E57" w14:paraId="5109527F" w14:textId="77777777">
        <w:tc>
          <w:tcPr>
            <w:tcW w:w="1809" w:type="dxa"/>
            <w:tcBorders>
              <w:top w:val="single" w:sz="4" w:space="0" w:color="auto"/>
              <w:left w:val="single" w:sz="4" w:space="0" w:color="auto"/>
              <w:bottom w:val="single" w:sz="4" w:space="0" w:color="auto"/>
              <w:right w:val="single" w:sz="4" w:space="0" w:color="auto"/>
            </w:tcBorders>
          </w:tcPr>
          <w:p w14:paraId="4DE9B56F" w14:textId="47DCA724" w:rsidR="00CC0E57" w:rsidRDefault="00CC0E57" w:rsidP="00CC0E57">
            <w:pPr>
              <w:spacing w:after="0"/>
              <w:jc w:val="center"/>
              <w:rPr>
                <w:rFonts w:eastAsia="Malgun Gothic" w:cs="Arial"/>
                <w:lang w:eastAsia="ko-KR"/>
              </w:rPr>
            </w:pPr>
            <w:proofErr w:type="spellStart"/>
            <w:r>
              <w:rPr>
                <w:rFonts w:eastAsia="PMingLiU" w:cs="Arial" w:hint="eastAsia"/>
                <w:lang w:eastAsia="zh-TW"/>
              </w:rPr>
              <w:t>ASUS</w:t>
            </w:r>
            <w:r>
              <w:rPr>
                <w:rFonts w:eastAsia="PMingLiU" w:cs="Arial"/>
                <w:lang w:eastAsia="zh-TW"/>
              </w:rPr>
              <w:t>TeK</w:t>
            </w:r>
            <w:proofErr w:type="spellEnd"/>
          </w:p>
        </w:tc>
        <w:tc>
          <w:tcPr>
            <w:tcW w:w="1985" w:type="dxa"/>
            <w:tcBorders>
              <w:top w:val="single" w:sz="4" w:space="0" w:color="auto"/>
              <w:left w:val="single" w:sz="4" w:space="0" w:color="auto"/>
              <w:bottom w:val="single" w:sz="4" w:space="0" w:color="auto"/>
              <w:right w:val="single" w:sz="4" w:space="0" w:color="auto"/>
            </w:tcBorders>
          </w:tcPr>
          <w:p w14:paraId="19E245A2" w14:textId="7704EEC9" w:rsidR="00CC0E57" w:rsidRDefault="00CC0E57" w:rsidP="00CC0E57">
            <w:pPr>
              <w:spacing w:after="0"/>
              <w:rPr>
                <w:rFonts w:eastAsia="Malgun Gothic" w:cs="Arial"/>
                <w:lang w:eastAsia="ko-KR"/>
              </w:rPr>
            </w:pPr>
            <w:r>
              <w:rPr>
                <w:rFonts w:eastAsia="PMingLiU" w:cs="Arial" w:hint="eastAsia"/>
                <w:lang w:eastAsia="zh-TW"/>
              </w:rPr>
              <w:t>2b</w:t>
            </w:r>
          </w:p>
        </w:tc>
        <w:tc>
          <w:tcPr>
            <w:tcW w:w="6045" w:type="dxa"/>
            <w:tcBorders>
              <w:top w:val="single" w:sz="4" w:space="0" w:color="auto"/>
              <w:left w:val="single" w:sz="4" w:space="0" w:color="auto"/>
              <w:bottom w:val="single" w:sz="4" w:space="0" w:color="auto"/>
              <w:right w:val="single" w:sz="4" w:space="0" w:color="auto"/>
            </w:tcBorders>
          </w:tcPr>
          <w:p w14:paraId="18961752" w14:textId="77777777" w:rsidR="00CC0E57" w:rsidRDefault="00CC0E57" w:rsidP="00CC0E57">
            <w:pPr>
              <w:spacing w:after="0"/>
              <w:rPr>
                <w:rFonts w:eastAsia="等线" w:cs="Arial"/>
                <w:lang w:val="en-US"/>
              </w:rPr>
            </w:pPr>
          </w:p>
        </w:tc>
      </w:tr>
      <w:tr w:rsidR="00BF6084" w14:paraId="7CD2BE0D" w14:textId="77777777">
        <w:tc>
          <w:tcPr>
            <w:tcW w:w="1809" w:type="dxa"/>
            <w:tcBorders>
              <w:top w:val="single" w:sz="4" w:space="0" w:color="auto"/>
              <w:left w:val="single" w:sz="4" w:space="0" w:color="auto"/>
              <w:bottom w:val="single" w:sz="4" w:space="0" w:color="auto"/>
              <w:right w:val="single" w:sz="4" w:space="0" w:color="auto"/>
            </w:tcBorders>
          </w:tcPr>
          <w:p w14:paraId="36523E84" w14:textId="2101E3D5" w:rsidR="00BF6084" w:rsidRDefault="00BF6084" w:rsidP="00BF6084">
            <w:pPr>
              <w:spacing w:after="0"/>
              <w:jc w:val="center"/>
              <w:rPr>
                <w:rFonts w:eastAsia="PMingLiU" w:cs="Arial"/>
                <w:lang w:eastAsia="zh-TW"/>
              </w:rPr>
            </w:pPr>
            <w:proofErr w:type="spellStart"/>
            <w:r>
              <w:rPr>
                <w:rFonts w:eastAsia="PMingLiU" w:cs="Arial"/>
                <w:lang w:eastAsia="zh-TW"/>
              </w:rPr>
              <w:t>Convida</w:t>
            </w:r>
            <w:proofErr w:type="spellEnd"/>
          </w:p>
        </w:tc>
        <w:tc>
          <w:tcPr>
            <w:tcW w:w="1985" w:type="dxa"/>
            <w:tcBorders>
              <w:top w:val="single" w:sz="4" w:space="0" w:color="auto"/>
              <w:left w:val="single" w:sz="4" w:space="0" w:color="auto"/>
              <w:bottom w:val="single" w:sz="4" w:space="0" w:color="auto"/>
              <w:right w:val="single" w:sz="4" w:space="0" w:color="auto"/>
            </w:tcBorders>
          </w:tcPr>
          <w:p w14:paraId="0C3523D3" w14:textId="095BD67D" w:rsidR="00BF6084" w:rsidRDefault="00BF6084" w:rsidP="00BF6084">
            <w:pPr>
              <w:spacing w:after="0"/>
              <w:rPr>
                <w:rFonts w:eastAsia="PMingLiU" w:cs="Arial"/>
                <w:lang w:eastAsia="zh-TW"/>
              </w:rPr>
            </w:pPr>
            <w:r>
              <w:rPr>
                <w:rFonts w:eastAsia="PMingLiU" w:cs="Arial" w:hint="eastAsia"/>
                <w:lang w:eastAsia="zh-TW"/>
              </w:rPr>
              <w:t>2b</w:t>
            </w:r>
          </w:p>
        </w:tc>
        <w:tc>
          <w:tcPr>
            <w:tcW w:w="6045" w:type="dxa"/>
            <w:tcBorders>
              <w:top w:val="single" w:sz="4" w:space="0" w:color="auto"/>
              <w:left w:val="single" w:sz="4" w:space="0" w:color="auto"/>
              <w:bottom w:val="single" w:sz="4" w:space="0" w:color="auto"/>
              <w:right w:val="single" w:sz="4" w:space="0" w:color="auto"/>
            </w:tcBorders>
          </w:tcPr>
          <w:p w14:paraId="6DAC0F45" w14:textId="77777777" w:rsidR="00BF6084" w:rsidRDefault="00BF6084" w:rsidP="00BF6084">
            <w:pPr>
              <w:spacing w:after="0"/>
              <w:rPr>
                <w:rFonts w:eastAsia="等线" w:cs="Arial"/>
                <w:lang w:val="en-US"/>
              </w:rPr>
            </w:pPr>
          </w:p>
        </w:tc>
      </w:tr>
      <w:tr w:rsidR="003849AC" w14:paraId="46B2B017" w14:textId="77777777">
        <w:tc>
          <w:tcPr>
            <w:tcW w:w="1809" w:type="dxa"/>
            <w:tcBorders>
              <w:top w:val="single" w:sz="4" w:space="0" w:color="auto"/>
              <w:left w:val="single" w:sz="4" w:space="0" w:color="auto"/>
              <w:bottom w:val="single" w:sz="4" w:space="0" w:color="auto"/>
              <w:right w:val="single" w:sz="4" w:space="0" w:color="auto"/>
            </w:tcBorders>
          </w:tcPr>
          <w:p w14:paraId="4E009971" w14:textId="7136E20A" w:rsidR="003849AC" w:rsidRDefault="003849AC" w:rsidP="003849AC">
            <w:pPr>
              <w:spacing w:after="0"/>
              <w:jc w:val="center"/>
              <w:rPr>
                <w:rFonts w:eastAsia="PMingLiU" w:cs="Arial"/>
                <w:lang w:eastAsia="zh-TW"/>
              </w:rPr>
            </w:pPr>
            <w:r>
              <w:rPr>
                <w:rFonts w:cs="Arial" w:hint="eastAsia"/>
              </w:rPr>
              <w:t>CMCC</w:t>
            </w:r>
          </w:p>
        </w:tc>
        <w:tc>
          <w:tcPr>
            <w:tcW w:w="1985" w:type="dxa"/>
            <w:tcBorders>
              <w:top w:val="single" w:sz="4" w:space="0" w:color="auto"/>
              <w:left w:val="single" w:sz="4" w:space="0" w:color="auto"/>
              <w:bottom w:val="single" w:sz="4" w:space="0" w:color="auto"/>
              <w:right w:val="single" w:sz="4" w:space="0" w:color="auto"/>
            </w:tcBorders>
          </w:tcPr>
          <w:p w14:paraId="080B745F" w14:textId="618A7C29" w:rsidR="003849AC" w:rsidRDefault="003849AC" w:rsidP="003849AC">
            <w:pPr>
              <w:spacing w:after="0"/>
              <w:rPr>
                <w:rFonts w:eastAsia="PMingLiU" w:cs="Arial"/>
                <w:lang w:eastAsia="zh-TW"/>
              </w:rPr>
            </w:pPr>
            <w:r>
              <w:rPr>
                <w:rFonts w:eastAsia="等线" w:cs="Arial" w:hint="eastAsia"/>
              </w:rPr>
              <w:t>2b</w:t>
            </w:r>
          </w:p>
        </w:tc>
        <w:tc>
          <w:tcPr>
            <w:tcW w:w="6045" w:type="dxa"/>
            <w:tcBorders>
              <w:top w:val="single" w:sz="4" w:space="0" w:color="auto"/>
              <w:left w:val="single" w:sz="4" w:space="0" w:color="auto"/>
              <w:bottom w:val="single" w:sz="4" w:space="0" w:color="auto"/>
              <w:right w:val="single" w:sz="4" w:space="0" w:color="auto"/>
            </w:tcBorders>
          </w:tcPr>
          <w:p w14:paraId="3A7C1EB4" w14:textId="77777777" w:rsidR="003849AC" w:rsidRDefault="003849AC" w:rsidP="003849AC">
            <w:pPr>
              <w:spacing w:after="0"/>
              <w:rPr>
                <w:rFonts w:eastAsia="等线" w:cs="Arial"/>
                <w:lang w:val="en-US"/>
              </w:rPr>
            </w:pPr>
          </w:p>
        </w:tc>
      </w:tr>
    </w:tbl>
    <w:p w14:paraId="7C8952B8" w14:textId="02EA8F63" w:rsidR="00BA1864" w:rsidRDefault="00BA1864"/>
    <w:p w14:paraId="15B415BD" w14:textId="77777777" w:rsidR="00267B61" w:rsidRDefault="00267B61" w:rsidP="00267B61">
      <w:r>
        <w:rPr>
          <w:rFonts w:hint="eastAsia"/>
        </w:rPr>
        <w:t>R</w:t>
      </w:r>
      <w:r>
        <w:t xml:space="preserve">apporteur comment: </w:t>
      </w:r>
    </w:p>
    <w:p w14:paraId="34A069DD" w14:textId="49516876" w:rsidR="00267B61" w:rsidRDefault="00267B61" w:rsidP="00267B61">
      <w:r>
        <w:t>2a: 4</w:t>
      </w:r>
    </w:p>
    <w:p w14:paraId="40C01A50" w14:textId="050B01B4" w:rsidR="00267B61" w:rsidRDefault="00267B61" w:rsidP="00267B61">
      <w:r>
        <w:lastRenderedPageBreak/>
        <w:t xml:space="preserve">2b: </w:t>
      </w:r>
      <w:r w:rsidR="003849AC">
        <w:t>20</w:t>
      </w:r>
      <w:r>
        <w:t xml:space="preserve"> </w:t>
      </w:r>
    </w:p>
    <w:p w14:paraId="6E207531" w14:textId="6C917356" w:rsidR="00267B61" w:rsidRDefault="00267B61" w:rsidP="00267B61">
      <w:r>
        <w:t>Clear majority view is no need to capture anything in TR.</w:t>
      </w:r>
    </w:p>
    <w:p w14:paraId="7B8B741F" w14:textId="0BBA7510" w:rsidR="00267B61" w:rsidRDefault="00267B61" w:rsidP="00267B61"/>
    <w:p w14:paraId="3B376716" w14:textId="77777777" w:rsidR="00BA1864" w:rsidRDefault="0095304D">
      <w:r>
        <w:rPr>
          <w:rFonts w:hint="eastAsia"/>
        </w:rPr>
        <w:t>I</w:t>
      </w:r>
      <w:r>
        <w:t xml:space="preserve">n </w:t>
      </w:r>
      <w:r>
        <w:fldChar w:fldCharType="begin"/>
      </w:r>
      <w:r>
        <w:instrText xml:space="preserve"> REF _Ref62121652 \r \h </w:instrText>
      </w:r>
      <w:r>
        <w:fldChar w:fldCharType="separate"/>
      </w:r>
      <w:r>
        <w:t>[19]</w:t>
      </w:r>
      <w:r>
        <w:fldChar w:fldCharType="end"/>
      </w:r>
      <w:r>
        <w:t>, one issue raised that since TX power of unicast signal may not be of fixed value due to power control, whether the remote UE has to be aware of the TX power to evaluate the link quality for relay (re)selection.</w:t>
      </w:r>
    </w:p>
    <w:p w14:paraId="14D0C485" w14:textId="77777777" w:rsidR="00BA1864" w:rsidRDefault="0095304D">
      <w:pPr>
        <w:rPr>
          <w:b/>
        </w:rPr>
      </w:pPr>
      <w:r>
        <w:rPr>
          <w:rFonts w:hint="eastAsia"/>
          <w:b/>
        </w:rPr>
        <w:t>Q</w:t>
      </w:r>
      <w:r>
        <w:rPr>
          <w:b/>
        </w:rPr>
        <w:t>3-</w:t>
      </w:r>
      <w:r>
        <w:rPr>
          <w:rFonts w:hint="eastAsia"/>
          <w:b/>
        </w:rPr>
        <w:t>2</w:t>
      </w:r>
      <w:r>
        <w:rPr>
          <w:b/>
        </w:rPr>
        <w:t>: For the issue of “whether remote UE needs to know the TX power of unicast link messages”, do you think:</w:t>
      </w:r>
    </w:p>
    <w:p w14:paraId="280FD1E6" w14:textId="77777777" w:rsidR="00BA1864" w:rsidRDefault="0095304D">
      <w:pPr>
        <w:rPr>
          <w:b/>
        </w:rPr>
      </w:pPr>
      <w:r>
        <w:rPr>
          <w:rFonts w:hint="eastAsia"/>
          <w:b/>
        </w:rPr>
        <w:t>C</w:t>
      </w:r>
      <w:r>
        <w:rPr>
          <w:b/>
        </w:rPr>
        <w:t>ase-2: No need to decide at SI phase:</w:t>
      </w:r>
    </w:p>
    <w:p w14:paraId="01F42526" w14:textId="77777777" w:rsidR="00BA1864" w:rsidRDefault="0095304D">
      <w:pPr>
        <w:pStyle w:val="afb"/>
        <w:numPr>
          <w:ilvl w:val="0"/>
          <w:numId w:val="14"/>
        </w:numPr>
        <w:contextualSpacing w:val="0"/>
        <w:rPr>
          <w:b/>
        </w:rPr>
      </w:pPr>
      <w:r>
        <w:rPr>
          <w:rFonts w:hint="eastAsia"/>
          <w:b/>
        </w:rPr>
        <w:t>C</w:t>
      </w:r>
      <w:r>
        <w:rPr>
          <w:b/>
        </w:rPr>
        <w:t>ase-2a: Capture in the TR that this issue is left to WI phase;</w:t>
      </w:r>
    </w:p>
    <w:p w14:paraId="0E41C5F3" w14:textId="77777777" w:rsidR="00BA1864" w:rsidRDefault="0095304D">
      <w:pPr>
        <w:pStyle w:val="afb"/>
        <w:numPr>
          <w:ilvl w:val="0"/>
          <w:numId w:val="14"/>
        </w:numPr>
        <w:contextualSpacing w:val="0"/>
        <w:rPr>
          <w:b/>
        </w:rPr>
      </w:pPr>
      <w:r>
        <w:rPr>
          <w:rFonts w:hint="eastAsia"/>
          <w:b/>
        </w:rPr>
        <w:t>C</w:t>
      </w:r>
      <w:r>
        <w:rPr>
          <w:b/>
        </w:rPr>
        <w:t>ase-2b: No need to capture the issue in the TR;</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BA1864" w14:paraId="07C4CD7A" w14:textId="77777777">
        <w:tc>
          <w:tcPr>
            <w:tcW w:w="1809" w:type="dxa"/>
            <w:shd w:val="clear" w:color="auto" w:fill="E7E6E6"/>
          </w:tcPr>
          <w:p w14:paraId="0C53B607" w14:textId="77777777" w:rsidR="00BA1864" w:rsidRDefault="0095304D">
            <w:pPr>
              <w:spacing w:after="0"/>
              <w:jc w:val="center"/>
              <w:rPr>
                <w:rFonts w:cs="Arial"/>
                <w:lang w:eastAsia="ko-KR"/>
              </w:rPr>
            </w:pPr>
            <w:r>
              <w:rPr>
                <w:rFonts w:cs="Arial"/>
                <w:lang w:eastAsia="ko-KR"/>
              </w:rPr>
              <w:t>Company</w:t>
            </w:r>
          </w:p>
        </w:tc>
        <w:tc>
          <w:tcPr>
            <w:tcW w:w="1985" w:type="dxa"/>
            <w:shd w:val="clear" w:color="auto" w:fill="E7E6E6"/>
          </w:tcPr>
          <w:p w14:paraId="027ADE3F" w14:textId="77777777" w:rsidR="00BA1864" w:rsidRDefault="0095304D">
            <w:pPr>
              <w:spacing w:after="0"/>
              <w:jc w:val="center"/>
              <w:rPr>
                <w:rFonts w:cs="Arial"/>
                <w:lang w:eastAsia="ko-KR"/>
              </w:rPr>
            </w:pPr>
            <w:r>
              <w:rPr>
                <w:rFonts w:cs="Arial"/>
                <w:lang w:eastAsia="ko-KR"/>
              </w:rPr>
              <w:t>Which case for this issue(1, 2a, or 2b)?</w:t>
            </w:r>
          </w:p>
        </w:tc>
        <w:tc>
          <w:tcPr>
            <w:tcW w:w="6045" w:type="dxa"/>
            <w:shd w:val="clear" w:color="auto" w:fill="E7E6E6"/>
          </w:tcPr>
          <w:p w14:paraId="3EACD71A" w14:textId="77777777" w:rsidR="00BA1864" w:rsidRDefault="0095304D">
            <w:pPr>
              <w:spacing w:after="0"/>
              <w:jc w:val="center"/>
              <w:rPr>
                <w:rFonts w:cs="Arial"/>
                <w:lang w:eastAsia="ko-KR"/>
              </w:rPr>
            </w:pPr>
            <w:r>
              <w:rPr>
                <w:rFonts w:cs="Arial"/>
                <w:lang w:eastAsia="ko-KR"/>
              </w:rPr>
              <w:t>Comment</w:t>
            </w:r>
          </w:p>
        </w:tc>
      </w:tr>
      <w:tr w:rsidR="00BA1864" w14:paraId="78923572" w14:textId="77777777">
        <w:tc>
          <w:tcPr>
            <w:tcW w:w="1809" w:type="dxa"/>
          </w:tcPr>
          <w:p w14:paraId="240B8150" w14:textId="77777777" w:rsidR="00BA1864" w:rsidRDefault="0095304D">
            <w:pPr>
              <w:spacing w:after="0"/>
              <w:jc w:val="center"/>
              <w:rPr>
                <w:rFonts w:cs="Arial"/>
              </w:rPr>
            </w:pPr>
            <w:r>
              <w:rPr>
                <w:rFonts w:cs="Arial"/>
              </w:rPr>
              <w:t>MediaTek</w:t>
            </w:r>
          </w:p>
        </w:tc>
        <w:tc>
          <w:tcPr>
            <w:tcW w:w="1985" w:type="dxa"/>
          </w:tcPr>
          <w:p w14:paraId="686C922F" w14:textId="77777777" w:rsidR="00BA1864" w:rsidRDefault="0095304D">
            <w:pPr>
              <w:spacing w:after="0"/>
              <w:rPr>
                <w:rFonts w:eastAsia="等线" w:cs="Arial"/>
              </w:rPr>
            </w:pPr>
            <w:r>
              <w:rPr>
                <w:rFonts w:eastAsia="等线" w:cs="Arial"/>
              </w:rPr>
              <w:t>2a</w:t>
            </w:r>
          </w:p>
        </w:tc>
        <w:tc>
          <w:tcPr>
            <w:tcW w:w="6045" w:type="dxa"/>
          </w:tcPr>
          <w:p w14:paraId="2830F0CA" w14:textId="77777777" w:rsidR="00BA1864" w:rsidRDefault="00BA1864">
            <w:pPr>
              <w:spacing w:after="0"/>
              <w:rPr>
                <w:rFonts w:eastAsia="等线" w:cs="Arial"/>
              </w:rPr>
            </w:pPr>
          </w:p>
        </w:tc>
      </w:tr>
      <w:tr w:rsidR="00BA1864" w14:paraId="3DB25815" w14:textId="77777777">
        <w:tc>
          <w:tcPr>
            <w:tcW w:w="1809" w:type="dxa"/>
          </w:tcPr>
          <w:p w14:paraId="1C193BDF" w14:textId="77777777" w:rsidR="00BA1864" w:rsidRDefault="0095304D">
            <w:pPr>
              <w:spacing w:after="0"/>
              <w:jc w:val="center"/>
              <w:rPr>
                <w:rFonts w:cs="Arial"/>
              </w:rPr>
            </w:pPr>
            <w:r>
              <w:rPr>
                <w:rFonts w:cs="Arial"/>
              </w:rPr>
              <w:t>Qualcomm</w:t>
            </w:r>
          </w:p>
        </w:tc>
        <w:tc>
          <w:tcPr>
            <w:tcW w:w="1985" w:type="dxa"/>
          </w:tcPr>
          <w:p w14:paraId="0F1A8B65" w14:textId="77777777" w:rsidR="00BA1864" w:rsidRDefault="0095304D">
            <w:pPr>
              <w:spacing w:after="0"/>
              <w:rPr>
                <w:rFonts w:eastAsia="等线" w:cs="Arial"/>
              </w:rPr>
            </w:pPr>
            <w:r>
              <w:rPr>
                <w:rFonts w:eastAsia="等线" w:cs="Arial"/>
              </w:rPr>
              <w:t xml:space="preserve">Case-2b </w:t>
            </w:r>
          </w:p>
        </w:tc>
        <w:tc>
          <w:tcPr>
            <w:tcW w:w="6045" w:type="dxa"/>
          </w:tcPr>
          <w:p w14:paraId="086249B5" w14:textId="77777777" w:rsidR="00BA1864" w:rsidRDefault="0095304D">
            <w:pPr>
              <w:spacing w:after="0"/>
              <w:rPr>
                <w:rFonts w:eastAsia="等线" w:cs="Arial"/>
              </w:rPr>
            </w:pPr>
            <w:r>
              <w:rPr>
                <w:rFonts w:eastAsia="等线" w:cs="Arial"/>
              </w:rPr>
              <w:t>We think it is one kind of enhancement of AS criteria of relay (re)selection, which can be discussed in WI phase in contribution driven manner. At this stage, we don’t see need to capture in TR.</w:t>
            </w:r>
          </w:p>
        </w:tc>
      </w:tr>
      <w:tr w:rsidR="00BA1864" w14:paraId="600F44FF" w14:textId="77777777">
        <w:tc>
          <w:tcPr>
            <w:tcW w:w="1809" w:type="dxa"/>
          </w:tcPr>
          <w:p w14:paraId="7DE9E15C" w14:textId="77777777" w:rsidR="00BA1864" w:rsidRDefault="0095304D">
            <w:pPr>
              <w:spacing w:after="0"/>
              <w:jc w:val="center"/>
              <w:rPr>
                <w:rFonts w:cs="Arial"/>
              </w:rPr>
            </w:pPr>
            <w:r>
              <w:rPr>
                <w:rFonts w:cs="Arial"/>
              </w:rPr>
              <w:t xml:space="preserve">Lenovo, </w:t>
            </w:r>
            <w:proofErr w:type="spellStart"/>
            <w:r>
              <w:rPr>
                <w:rFonts w:cs="Arial"/>
              </w:rPr>
              <w:t>MotM</w:t>
            </w:r>
            <w:proofErr w:type="spellEnd"/>
          </w:p>
        </w:tc>
        <w:tc>
          <w:tcPr>
            <w:tcW w:w="1985" w:type="dxa"/>
          </w:tcPr>
          <w:p w14:paraId="10778E6C" w14:textId="77777777" w:rsidR="00BA1864" w:rsidRDefault="0095304D">
            <w:pPr>
              <w:spacing w:after="0"/>
              <w:rPr>
                <w:rFonts w:eastAsia="等线" w:cs="Arial"/>
              </w:rPr>
            </w:pPr>
            <w:r>
              <w:rPr>
                <w:rFonts w:eastAsia="等线" w:cs="Arial"/>
              </w:rPr>
              <w:t>2b</w:t>
            </w:r>
          </w:p>
        </w:tc>
        <w:tc>
          <w:tcPr>
            <w:tcW w:w="6045" w:type="dxa"/>
          </w:tcPr>
          <w:p w14:paraId="559F6C6C" w14:textId="77777777" w:rsidR="00BA1864" w:rsidRDefault="00BA1864">
            <w:pPr>
              <w:spacing w:after="0"/>
              <w:rPr>
                <w:rFonts w:eastAsia="等线" w:cs="Arial"/>
              </w:rPr>
            </w:pPr>
          </w:p>
        </w:tc>
      </w:tr>
      <w:tr w:rsidR="00BA1864" w14:paraId="1ED580D8" w14:textId="77777777">
        <w:tc>
          <w:tcPr>
            <w:tcW w:w="1809" w:type="dxa"/>
          </w:tcPr>
          <w:p w14:paraId="44D6DBB4" w14:textId="77777777" w:rsidR="00BA1864" w:rsidRPr="008D47C9" w:rsidRDefault="0095304D">
            <w:pPr>
              <w:tabs>
                <w:tab w:val="left" w:pos="1701"/>
                <w:tab w:val="right" w:pos="9639"/>
              </w:tabs>
              <w:spacing w:after="0"/>
              <w:jc w:val="center"/>
              <w:rPr>
                <w:rFonts w:eastAsia="Malgun Gothic" w:cs="Arial"/>
                <w:sz w:val="21"/>
                <w:lang w:eastAsia="ko-KR"/>
              </w:rPr>
            </w:pPr>
            <w:r>
              <w:rPr>
                <w:rFonts w:eastAsia="Malgun Gothic" w:cs="Arial" w:hint="eastAsia"/>
                <w:lang w:eastAsia="ko-KR"/>
              </w:rPr>
              <w:t>Samsung</w:t>
            </w:r>
          </w:p>
        </w:tc>
        <w:tc>
          <w:tcPr>
            <w:tcW w:w="1985" w:type="dxa"/>
          </w:tcPr>
          <w:p w14:paraId="01B765E8" w14:textId="77777777" w:rsidR="00BA1864" w:rsidRPr="008D47C9" w:rsidRDefault="0095304D">
            <w:pPr>
              <w:tabs>
                <w:tab w:val="left" w:pos="1701"/>
                <w:tab w:val="right" w:pos="9639"/>
              </w:tabs>
              <w:spacing w:after="0"/>
              <w:rPr>
                <w:rFonts w:eastAsia="Malgun Gothic" w:cs="Arial"/>
                <w:sz w:val="21"/>
                <w:lang w:eastAsia="ko-KR"/>
              </w:rPr>
            </w:pPr>
            <w:r>
              <w:rPr>
                <w:rFonts w:eastAsia="Malgun Gothic" w:cs="Arial" w:hint="eastAsia"/>
                <w:lang w:eastAsia="ko-KR"/>
              </w:rPr>
              <w:t>Case-2b</w:t>
            </w:r>
          </w:p>
        </w:tc>
        <w:tc>
          <w:tcPr>
            <w:tcW w:w="6045" w:type="dxa"/>
          </w:tcPr>
          <w:p w14:paraId="73CD1CC4" w14:textId="77777777" w:rsidR="00BA1864" w:rsidRPr="008D47C9" w:rsidRDefault="0095304D">
            <w:pPr>
              <w:tabs>
                <w:tab w:val="left" w:pos="1701"/>
                <w:tab w:val="right" w:pos="9639"/>
              </w:tabs>
              <w:spacing w:after="0"/>
              <w:rPr>
                <w:rFonts w:eastAsia="Malgun Gothic" w:cs="Arial"/>
                <w:sz w:val="21"/>
                <w:lang w:eastAsia="ko-KR"/>
              </w:rPr>
            </w:pPr>
            <w:r>
              <w:rPr>
                <w:rFonts w:eastAsia="Malgun Gothic" w:cs="Arial" w:hint="eastAsia"/>
                <w:lang w:eastAsia="ko-KR"/>
              </w:rPr>
              <w:t>T</w:t>
            </w:r>
            <w:r>
              <w:rPr>
                <w:rFonts w:eastAsia="Malgun Gothic" w:cs="Arial"/>
                <w:lang w:eastAsia="ko-KR"/>
              </w:rPr>
              <w:t>h</w:t>
            </w:r>
            <w:r>
              <w:rPr>
                <w:rFonts w:eastAsia="Malgun Gothic" w:cs="Arial" w:hint="eastAsia"/>
                <w:lang w:eastAsia="ko-KR"/>
              </w:rPr>
              <w:t xml:space="preserve">is </w:t>
            </w:r>
            <w:r>
              <w:rPr>
                <w:rFonts w:eastAsia="Malgun Gothic" w:cs="Arial"/>
                <w:lang w:eastAsia="ko-KR"/>
              </w:rPr>
              <w:t>can be discussed under relay selection/reselection in WI phase as Q2-3, Q2-4.</w:t>
            </w:r>
          </w:p>
        </w:tc>
      </w:tr>
      <w:tr w:rsidR="00BA1864" w14:paraId="69FBD607" w14:textId="77777777">
        <w:tc>
          <w:tcPr>
            <w:tcW w:w="1809" w:type="dxa"/>
          </w:tcPr>
          <w:p w14:paraId="7FBCAFC3" w14:textId="77777777" w:rsidR="00BA1864" w:rsidRDefault="0095304D">
            <w:pPr>
              <w:spacing w:after="0"/>
              <w:jc w:val="center"/>
              <w:rPr>
                <w:rFonts w:cs="Arial"/>
              </w:rPr>
            </w:pPr>
            <w:r>
              <w:rPr>
                <w:rFonts w:cs="Arial" w:hint="eastAsia"/>
              </w:rPr>
              <w:t>O</w:t>
            </w:r>
            <w:r>
              <w:rPr>
                <w:rFonts w:cs="Arial"/>
              </w:rPr>
              <w:t>PPO</w:t>
            </w:r>
          </w:p>
        </w:tc>
        <w:tc>
          <w:tcPr>
            <w:tcW w:w="1985" w:type="dxa"/>
          </w:tcPr>
          <w:p w14:paraId="04AFCF1E" w14:textId="77777777" w:rsidR="00BA1864" w:rsidRDefault="0095304D">
            <w:pPr>
              <w:spacing w:after="0"/>
              <w:rPr>
                <w:rFonts w:eastAsia="等线" w:cs="Arial"/>
              </w:rPr>
            </w:pPr>
            <w:r>
              <w:rPr>
                <w:rFonts w:eastAsia="等线" w:cs="Arial" w:hint="eastAsia"/>
              </w:rPr>
              <w:t>2</w:t>
            </w:r>
            <w:r>
              <w:rPr>
                <w:rFonts w:eastAsia="等线" w:cs="Arial"/>
              </w:rPr>
              <w:t>b</w:t>
            </w:r>
          </w:p>
        </w:tc>
        <w:tc>
          <w:tcPr>
            <w:tcW w:w="6045" w:type="dxa"/>
          </w:tcPr>
          <w:p w14:paraId="67A96E5D" w14:textId="77777777" w:rsidR="00BA1864" w:rsidRDefault="0095304D">
            <w:pPr>
              <w:spacing w:after="0"/>
              <w:rPr>
                <w:rFonts w:eastAsia="等线" w:cs="Arial"/>
              </w:rPr>
            </w:pPr>
            <w:r>
              <w:rPr>
                <w:rFonts w:eastAsia="等线" w:cs="Arial" w:hint="eastAsia"/>
              </w:rPr>
              <w:t>S</w:t>
            </w:r>
            <w:r>
              <w:rPr>
                <w:rFonts w:eastAsia="等线" w:cs="Arial"/>
              </w:rPr>
              <w:t>hare the same view with QC that it can be contribution driven.</w:t>
            </w:r>
          </w:p>
        </w:tc>
      </w:tr>
      <w:tr w:rsidR="00BA1864" w14:paraId="72D0ABA6" w14:textId="77777777">
        <w:tc>
          <w:tcPr>
            <w:tcW w:w="1809" w:type="dxa"/>
          </w:tcPr>
          <w:p w14:paraId="7D4EA820" w14:textId="77777777" w:rsidR="00BA1864" w:rsidRDefault="0095304D">
            <w:pPr>
              <w:spacing w:after="0"/>
              <w:jc w:val="center"/>
              <w:rPr>
                <w:rFonts w:cs="Arial"/>
              </w:rPr>
            </w:pPr>
            <w:r>
              <w:rPr>
                <w:rFonts w:cs="Arial" w:hint="eastAsia"/>
              </w:rPr>
              <w:t>H</w:t>
            </w:r>
            <w:r>
              <w:rPr>
                <w:rFonts w:cs="Arial"/>
              </w:rPr>
              <w:t>uawei</w:t>
            </w:r>
          </w:p>
        </w:tc>
        <w:tc>
          <w:tcPr>
            <w:tcW w:w="1985" w:type="dxa"/>
          </w:tcPr>
          <w:p w14:paraId="4D94CECE" w14:textId="77777777" w:rsidR="00BA1864" w:rsidRDefault="0095304D">
            <w:pPr>
              <w:spacing w:after="0"/>
              <w:rPr>
                <w:rFonts w:eastAsia="等线" w:cs="Arial"/>
              </w:rPr>
            </w:pPr>
            <w:r>
              <w:rPr>
                <w:rFonts w:eastAsia="等线" w:cs="Arial" w:hint="eastAsia"/>
              </w:rPr>
              <w:t>2</w:t>
            </w:r>
            <w:r>
              <w:rPr>
                <w:rFonts w:eastAsia="等线" w:cs="Arial"/>
              </w:rPr>
              <w:t>b</w:t>
            </w:r>
          </w:p>
        </w:tc>
        <w:tc>
          <w:tcPr>
            <w:tcW w:w="6045" w:type="dxa"/>
          </w:tcPr>
          <w:p w14:paraId="60CEA65A" w14:textId="77777777" w:rsidR="00BA1864" w:rsidRDefault="0095304D">
            <w:pPr>
              <w:spacing w:after="0"/>
              <w:rPr>
                <w:rFonts w:eastAsia="等线" w:cs="Arial"/>
              </w:rPr>
            </w:pPr>
            <w:r>
              <w:rPr>
                <w:rFonts w:eastAsia="等线" w:cs="Arial"/>
              </w:rPr>
              <w:t>Companies can always remind us on this consideration in WI phase by contribution.</w:t>
            </w:r>
          </w:p>
        </w:tc>
      </w:tr>
      <w:tr w:rsidR="00BA1864" w14:paraId="6074177D" w14:textId="77777777">
        <w:tc>
          <w:tcPr>
            <w:tcW w:w="1809" w:type="dxa"/>
          </w:tcPr>
          <w:p w14:paraId="4A560128" w14:textId="77777777" w:rsidR="00BA1864" w:rsidRDefault="0095304D">
            <w:pPr>
              <w:spacing w:after="0"/>
              <w:jc w:val="center"/>
              <w:rPr>
                <w:rFonts w:cs="Arial"/>
              </w:rPr>
            </w:pPr>
            <w:proofErr w:type="spellStart"/>
            <w:r>
              <w:rPr>
                <w:rFonts w:cs="Arial"/>
              </w:rPr>
              <w:t>Spreadtrum</w:t>
            </w:r>
            <w:proofErr w:type="spellEnd"/>
          </w:p>
        </w:tc>
        <w:tc>
          <w:tcPr>
            <w:tcW w:w="1985" w:type="dxa"/>
          </w:tcPr>
          <w:p w14:paraId="60772D20" w14:textId="77777777" w:rsidR="00BA1864" w:rsidRDefault="0095304D">
            <w:pPr>
              <w:spacing w:after="0"/>
              <w:rPr>
                <w:rFonts w:eastAsia="等线" w:cs="Arial"/>
              </w:rPr>
            </w:pPr>
            <w:r>
              <w:rPr>
                <w:rFonts w:eastAsia="等线" w:cs="Arial"/>
              </w:rPr>
              <w:t>Case 2b</w:t>
            </w:r>
          </w:p>
        </w:tc>
        <w:tc>
          <w:tcPr>
            <w:tcW w:w="6045" w:type="dxa"/>
          </w:tcPr>
          <w:p w14:paraId="570B1D69" w14:textId="77777777" w:rsidR="00BA1864" w:rsidRDefault="00BA1864">
            <w:pPr>
              <w:spacing w:after="0"/>
              <w:rPr>
                <w:rFonts w:eastAsia="等线" w:cs="Arial"/>
              </w:rPr>
            </w:pPr>
          </w:p>
        </w:tc>
      </w:tr>
      <w:tr w:rsidR="00BA1864" w14:paraId="7E44DD87" w14:textId="77777777">
        <w:tc>
          <w:tcPr>
            <w:tcW w:w="1809" w:type="dxa"/>
          </w:tcPr>
          <w:p w14:paraId="60B60826" w14:textId="77777777" w:rsidR="00BA1864" w:rsidRDefault="0095304D">
            <w:pPr>
              <w:spacing w:after="0"/>
              <w:jc w:val="center"/>
              <w:rPr>
                <w:rFonts w:cs="Arial"/>
              </w:rPr>
            </w:pPr>
            <w:r>
              <w:rPr>
                <w:rFonts w:cs="Arial"/>
              </w:rPr>
              <w:t>Ericsson (Min)</w:t>
            </w:r>
          </w:p>
        </w:tc>
        <w:tc>
          <w:tcPr>
            <w:tcW w:w="1985" w:type="dxa"/>
          </w:tcPr>
          <w:p w14:paraId="42638FAB" w14:textId="77777777" w:rsidR="00BA1864" w:rsidRDefault="0095304D">
            <w:pPr>
              <w:spacing w:after="0"/>
              <w:rPr>
                <w:rFonts w:eastAsia="等线" w:cs="Arial"/>
              </w:rPr>
            </w:pPr>
            <w:r>
              <w:rPr>
                <w:rFonts w:eastAsia="等线" w:cs="Arial"/>
              </w:rPr>
              <w:t>2b</w:t>
            </w:r>
          </w:p>
        </w:tc>
        <w:tc>
          <w:tcPr>
            <w:tcW w:w="6045" w:type="dxa"/>
          </w:tcPr>
          <w:p w14:paraId="008B6240" w14:textId="77777777" w:rsidR="00BA1864" w:rsidRDefault="0095304D">
            <w:pPr>
              <w:spacing w:after="0"/>
              <w:rPr>
                <w:rFonts w:eastAsia="等线" w:cs="Arial"/>
              </w:rPr>
            </w:pPr>
            <w:r>
              <w:rPr>
                <w:rFonts w:eastAsia="等线" w:cs="Arial"/>
              </w:rPr>
              <w:t xml:space="preserve">No Need to discuss this issue during the SI phase, since this issue has RAN1 impacts, which </w:t>
            </w:r>
            <w:proofErr w:type="spellStart"/>
            <w:r>
              <w:rPr>
                <w:rFonts w:eastAsia="等线" w:cs="Arial"/>
              </w:rPr>
              <w:t>can not</w:t>
            </w:r>
            <w:proofErr w:type="spellEnd"/>
            <w:r>
              <w:rPr>
                <w:rFonts w:eastAsia="等线" w:cs="Arial"/>
              </w:rPr>
              <w:t xml:space="preserve"> be addressed during the SI phase.</w:t>
            </w:r>
          </w:p>
        </w:tc>
      </w:tr>
      <w:tr w:rsidR="00BA1864" w14:paraId="2CE4D04A" w14:textId="77777777">
        <w:tc>
          <w:tcPr>
            <w:tcW w:w="1809" w:type="dxa"/>
          </w:tcPr>
          <w:p w14:paraId="32F391A9" w14:textId="77777777" w:rsidR="00BA1864" w:rsidRDefault="0095304D">
            <w:pPr>
              <w:spacing w:after="0"/>
              <w:jc w:val="center"/>
              <w:rPr>
                <w:rFonts w:cs="Arial"/>
              </w:rPr>
            </w:pPr>
            <w:r>
              <w:rPr>
                <w:rFonts w:cs="Arial"/>
              </w:rPr>
              <w:t>Sony</w:t>
            </w:r>
          </w:p>
        </w:tc>
        <w:tc>
          <w:tcPr>
            <w:tcW w:w="1985" w:type="dxa"/>
          </w:tcPr>
          <w:p w14:paraId="4527CAF3" w14:textId="77777777" w:rsidR="00BA1864" w:rsidRDefault="0095304D">
            <w:pPr>
              <w:spacing w:after="0"/>
              <w:rPr>
                <w:rFonts w:eastAsia="等线" w:cs="Arial"/>
              </w:rPr>
            </w:pPr>
            <w:r>
              <w:rPr>
                <w:rFonts w:eastAsia="等线" w:cs="Arial"/>
              </w:rPr>
              <w:t>2b</w:t>
            </w:r>
          </w:p>
        </w:tc>
        <w:tc>
          <w:tcPr>
            <w:tcW w:w="6045" w:type="dxa"/>
          </w:tcPr>
          <w:p w14:paraId="22A19BDA" w14:textId="77777777" w:rsidR="00BA1864" w:rsidRDefault="0095304D">
            <w:pPr>
              <w:spacing w:after="0"/>
              <w:rPr>
                <w:rFonts w:eastAsia="等线" w:cs="Arial"/>
              </w:rPr>
            </w:pPr>
            <w:r>
              <w:rPr>
                <w:rFonts w:eastAsia="等线" w:cs="Arial"/>
              </w:rPr>
              <w:t>This can be discussed in RAN1 based on company contributions</w:t>
            </w:r>
          </w:p>
        </w:tc>
      </w:tr>
      <w:tr w:rsidR="00BA1864" w14:paraId="6AAAF898" w14:textId="77777777">
        <w:tc>
          <w:tcPr>
            <w:tcW w:w="1809" w:type="dxa"/>
          </w:tcPr>
          <w:p w14:paraId="61177568" w14:textId="77777777" w:rsidR="00BA1864" w:rsidRDefault="0095304D">
            <w:pPr>
              <w:spacing w:after="0"/>
              <w:jc w:val="center"/>
              <w:rPr>
                <w:rFonts w:cs="Arial"/>
              </w:rPr>
            </w:pPr>
            <w:r>
              <w:rPr>
                <w:rFonts w:cs="Arial"/>
              </w:rPr>
              <w:t>Apple</w:t>
            </w:r>
          </w:p>
        </w:tc>
        <w:tc>
          <w:tcPr>
            <w:tcW w:w="1985" w:type="dxa"/>
          </w:tcPr>
          <w:p w14:paraId="5BFFFE68" w14:textId="77777777" w:rsidR="00BA1864" w:rsidRDefault="0095304D">
            <w:pPr>
              <w:spacing w:after="0"/>
              <w:rPr>
                <w:rFonts w:eastAsia="等线" w:cs="Arial"/>
              </w:rPr>
            </w:pPr>
            <w:r>
              <w:rPr>
                <w:rFonts w:eastAsia="等线" w:cs="Arial"/>
              </w:rPr>
              <w:t>2b</w:t>
            </w:r>
          </w:p>
        </w:tc>
        <w:tc>
          <w:tcPr>
            <w:tcW w:w="6045" w:type="dxa"/>
          </w:tcPr>
          <w:p w14:paraId="06CFBDA4" w14:textId="77777777" w:rsidR="00BA1864" w:rsidRDefault="00BA1864">
            <w:pPr>
              <w:spacing w:after="0"/>
              <w:rPr>
                <w:rFonts w:eastAsia="等线" w:cs="Arial"/>
              </w:rPr>
            </w:pPr>
          </w:p>
        </w:tc>
      </w:tr>
      <w:tr w:rsidR="00BA1864" w14:paraId="48D7D431" w14:textId="77777777">
        <w:tc>
          <w:tcPr>
            <w:tcW w:w="1809" w:type="dxa"/>
          </w:tcPr>
          <w:p w14:paraId="3C0FCC04" w14:textId="77777777" w:rsidR="00BA1864" w:rsidRDefault="0095304D">
            <w:pPr>
              <w:spacing w:after="0"/>
              <w:jc w:val="center"/>
              <w:rPr>
                <w:rFonts w:cs="Arial"/>
              </w:rPr>
            </w:pPr>
            <w:r>
              <w:rPr>
                <w:rFonts w:cs="Arial" w:hint="eastAsia"/>
              </w:rPr>
              <w:t>Xi</w:t>
            </w:r>
            <w:r>
              <w:rPr>
                <w:rFonts w:cs="Arial"/>
              </w:rPr>
              <w:t>aomi</w:t>
            </w:r>
          </w:p>
        </w:tc>
        <w:tc>
          <w:tcPr>
            <w:tcW w:w="1985" w:type="dxa"/>
          </w:tcPr>
          <w:p w14:paraId="45128567" w14:textId="77777777" w:rsidR="00BA1864" w:rsidRDefault="0095304D">
            <w:pPr>
              <w:spacing w:after="0"/>
              <w:rPr>
                <w:rFonts w:eastAsia="等线" w:cs="Arial"/>
              </w:rPr>
            </w:pPr>
            <w:r>
              <w:rPr>
                <w:rFonts w:eastAsia="等线" w:cs="Arial" w:hint="eastAsia"/>
              </w:rPr>
              <w:t>2a</w:t>
            </w:r>
          </w:p>
        </w:tc>
        <w:tc>
          <w:tcPr>
            <w:tcW w:w="6045" w:type="dxa"/>
          </w:tcPr>
          <w:p w14:paraId="729492FC" w14:textId="77777777" w:rsidR="00BA1864" w:rsidRDefault="0095304D">
            <w:pPr>
              <w:spacing w:after="0"/>
              <w:rPr>
                <w:rFonts w:eastAsia="等线" w:cs="Arial"/>
              </w:rPr>
            </w:pPr>
            <w:r>
              <w:rPr>
                <w:rFonts w:eastAsia="等线" w:cs="Arial"/>
              </w:rPr>
              <w:t>We think t</w:t>
            </w:r>
            <w:r>
              <w:rPr>
                <w:rFonts w:eastAsia="等线" w:cs="Arial" w:hint="eastAsia"/>
              </w:rPr>
              <w:t>hi</w:t>
            </w:r>
            <w:r>
              <w:rPr>
                <w:rFonts w:eastAsia="等线" w:cs="Arial"/>
              </w:rPr>
              <w:t>s could be captured in TR.</w:t>
            </w:r>
          </w:p>
        </w:tc>
      </w:tr>
      <w:tr w:rsidR="00BA1864" w14:paraId="41A03262" w14:textId="77777777">
        <w:tc>
          <w:tcPr>
            <w:tcW w:w="1809" w:type="dxa"/>
          </w:tcPr>
          <w:p w14:paraId="1AF44561" w14:textId="77777777" w:rsidR="00BA1864" w:rsidRDefault="0095304D">
            <w:pPr>
              <w:spacing w:after="0"/>
              <w:jc w:val="center"/>
              <w:rPr>
                <w:rFonts w:cs="Arial"/>
              </w:rPr>
            </w:pPr>
            <w:proofErr w:type="spellStart"/>
            <w:r>
              <w:rPr>
                <w:rFonts w:cs="Arial"/>
              </w:rPr>
              <w:t>InterDigital</w:t>
            </w:r>
            <w:proofErr w:type="spellEnd"/>
          </w:p>
        </w:tc>
        <w:tc>
          <w:tcPr>
            <w:tcW w:w="1985" w:type="dxa"/>
          </w:tcPr>
          <w:p w14:paraId="28164B18" w14:textId="77777777" w:rsidR="00BA1864" w:rsidRDefault="0095304D">
            <w:pPr>
              <w:spacing w:after="0"/>
              <w:rPr>
                <w:rFonts w:eastAsia="等线" w:cs="Arial"/>
              </w:rPr>
            </w:pPr>
            <w:r>
              <w:rPr>
                <w:rFonts w:eastAsia="等线" w:cs="Arial"/>
              </w:rPr>
              <w:t>2b</w:t>
            </w:r>
          </w:p>
        </w:tc>
        <w:tc>
          <w:tcPr>
            <w:tcW w:w="6045" w:type="dxa"/>
          </w:tcPr>
          <w:p w14:paraId="7A4B9BAD" w14:textId="77777777" w:rsidR="00BA1864" w:rsidRDefault="0095304D">
            <w:pPr>
              <w:spacing w:after="0"/>
              <w:rPr>
                <w:rFonts w:eastAsia="等线" w:cs="Arial"/>
              </w:rPr>
            </w:pPr>
            <w:r>
              <w:rPr>
                <w:rFonts w:eastAsia="等线" w:cs="Arial"/>
              </w:rPr>
              <w:t>These are normal WI discussions – no need to mention this level of detail in the TR.</w:t>
            </w:r>
          </w:p>
        </w:tc>
      </w:tr>
      <w:tr w:rsidR="00BA1864" w14:paraId="1BFAAA1E" w14:textId="77777777">
        <w:tc>
          <w:tcPr>
            <w:tcW w:w="1809" w:type="dxa"/>
          </w:tcPr>
          <w:p w14:paraId="39B9C13A" w14:textId="77777777" w:rsidR="00BA1864" w:rsidRDefault="0095304D">
            <w:pPr>
              <w:spacing w:after="0"/>
              <w:jc w:val="center"/>
              <w:rPr>
                <w:rFonts w:cs="Arial"/>
              </w:rPr>
            </w:pPr>
            <w:r>
              <w:rPr>
                <w:rFonts w:cs="Arial"/>
              </w:rPr>
              <w:t>vivo</w:t>
            </w:r>
          </w:p>
        </w:tc>
        <w:tc>
          <w:tcPr>
            <w:tcW w:w="1985" w:type="dxa"/>
          </w:tcPr>
          <w:p w14:paraId="2636AFEE" w14:textId="77777777" w:rsidR="00BA1864" w:rsidRDefault="0095304D">
            <w:pPr>
              <w:spacing w:after="0"/>
              <w:rPr>
                <w:rFonts w:eastAsia="等线" w:cs="Arial"/>
              </w:rPr>
            </w:pPr>
            <w:r>
              <w:rPr>
                <w:rFonts w:eastAsia="等线" w:cs="Arial"/>
              </w:rPr>
              <w:t>2b</w:t>
            </w:r>
          </w:p>
        </w:tc>
        <w:tc>
          <w:tcPr>
            <w:tcW w:w="6045" w:type="dxa"/>
          </w:tcPr>
          <w:p w14:paraId="1B07F97B" w14:textId="77777777" w:rsidR="00BA1864" w:rsidRDefault="00BA1864">
            <w:pPr>
              <w:spacing w:after="0"/>
              <w:rPr>
                <w:rFonts w:eastAsia="等线" w:cs="Arial"/>
              </w:rPr>
            </w:pPr>
          </w:p>
        </w:tc>
      </w:tr>
      <w:tr w:rsidR="00BA1864" w14:paraId="2955CE45" w14:textId="77777777">
        <w:tc>
          <w:tcPr>
            <w:tcW w:w="1809" w:type="dxa"/>
          </w:tcPr>
          <w:p w14:paraId="7A5D10D8" w14:textId="77777777" w:rsidR="00BA1864" w:rsidRDefault="0095304D">
            <w:pPr>
              <w:spacing w:after="0"/>
              <w:jc w:val="center"/>
              <w:rPr>
                <w:rFonts w:cs="Arial"/>
              </w:rPr>
            </w:pPr>
            <w:r>
              <w:rPr>
                <w:rFonts w:cs="Arial"/>
              </w:rPr>
              <w:t xml:space="preserve">Fraunhofer </w:t>
            </w:r>
          </w:p>
        </w:tc>
        <w:tc>
          <w:tcPr>
            <w:tcW w:w="1985" w:type="dxa"/>
          </w:tcPr>
          <w:p w14:paraId="5F5C2767" w14:textId="77777777" w:rsidR="00BA1864" w:rsidRDefault="0095304D">
            <w:pPr>
              <w:spacing w:after="0"/>
              <w:rPr>
                <w:rFonts w:eastAsia="等线" w:cs="Arial"/>
              </w:rPr>
            </w:pPr>
            <w:r>
              <w:rPr>
                <w:rFonts w:eastAsia="等线" w:cs="Arial"/>
              </w:rPr>
              <w:t>2b</w:t>
            </w:r>
          </w:p>
        </w:tc>
        <w:tc>
          <w:tcPr>
            <w:tcW w:w="6045" w:type="dxa"/>
          </w:tcPr>
          <w:p w14:paraId="6D607AD9" w14:textId="77777777" w:rsidR="00BA1864" w:rsidRDefault="00BA1864">
            <w:pPr>
              <w:spacing w:after="0"/>
              <w:rPr>
                <w:rFonts w:eastAsia="等线" w:cs="Arial"/>
              </w:rPr>
            </w:pPr>
          </w:p>
        </w:tc>
      </w:tr>
      <w:tr w:rsidR="00BA1864" w14:paraId="25A3AE48" w14:textId="77777777">
        <w:tc>
          <w:tcPr>
            <w:tcW w:w="1809" w:type="dxa"/>
            <w:tcBorders>
              <w:top w:val="single" w:sz="4" w:space="0" w:color="auto"/>
              <w:left w:val="single" w:sz="4" w:space="0" w:color="auto"/>
              <w:bottom w:val="single" w:sz="4" w:space="0" w:color="auto"/>
              <w:right w:val="single" w:sz="4" w:space="0" w:color="auto"/>
            </w:tcBorders>
          </w:tcPr>
          <w:p w14:paraId="5BD6F539" w14:textId="77777777" w:rsidR="00BA1864" w:rsidRDefault="0095304D">
            <w:pPr>
              <w:spacing w:after="0"/>
              <w:jc w:val="center"/>
              <w:rPr>
                <w:rFonts w:cs="Arial"/>
              </w:rPr>
            </w:pPr>
            <w:r>
              <w:rPr>
                <w:rFonts w:cs="Arial"/>
              </w:rPr>
              <w:t>Nokia</w:t>
            </w:r>
          </w:p>
        </w:tc>
        <w:tc>
          <w:tcPr>
            <w:tcW w:w="1985" w:type="dxa"/>
            <w:tcBorders>
              <w:top w:val="single" w:sz="4" w:space="0" w:color="auto"/>
              <w:left w:val="single" w:sz="4" w:space="0" w:color="auto"/>
              <w:bottom w:val="single" w:sz="4" w:space="0" w:color="auto"/>
              <w:right w:val="single" w:sz="4" w:space="0" w:color="auto"/>
            </w:tcBorders>
          </w:tcPr>
          <w:p w14:paraId="608A6279" w14:textId="77777777" w:rsidR="00BA1864" w:rsidRDefault="0095304D">
            <w:pPr>
              <w:spacing w:after="0"/>
              <w:rPr>
                <w:rFonts w:eastAsia="等线" w:cs="Arial"/>
              </w:rPr>
            </w:pPr>
            <w:r>
              <w:rPr>
                <w:rFonts w:eastAsia="等线" w:cs="Arial"/>
              </w:rPr>
              <w:t>2b</w:t>
            </w:r>
          </w:p>
        </w:tc>
        <w:tc>
          <w:tcPr>
            <w:tcW w:w="6045" w:type="dxa"/>
            <w:tcBorders>
              <w:top w:val="single" w:sz="4" w:space="0" w:color="auto"/>
              <w:left w:val="single" w:sz="4" w:space="0" w:color="auto"/>
              <w:bottom w:val="single" w:sz="4" w:space="0" w:color="auto"/>
              <w:right w:val="single" w:sz="4" w:space="0" w:color="auto"/>
            </w:tcBorders>
          </w:tcPr>
          <w:p w14:paraId="37F0A2D6" w14:textId="77777777" w:rsidR="00BA1864" w:rsidRDefault="00BA1864">
            <w:pPr>
              <w:spacing w:after="0"/>
              <w:rPr>
                <w:rFonts w:eastAsia="等线" w:cs="Arial"/>
              </w:rPr>
            </w:pPr>
          </w:p>
        </w:tc>
      </w:tr>
      <w:tr w:rsidR="00BA1864" w14:paraId="2741EC96" w14:textId="77777777">
        <w:tc>
          <w:tcPr>
            <w:tcW w:w="1809" w:type="dxa"/>
            <w:tcBorders>
              <w:top w:val="single" w:sz="4" w:space="0" w:color="auto"/>
              <w:left w:val="single" w:sz="4" w:space="0" w:color="auto"/>
              <w:bottom w:val="single" w:sz="4" w:space="0" w:color="auto"/>
              <w:right w:val="single" w:sz="4" w:space="0" w:color="auto"/>
            </w:tcBorders>
          </w:tcPr>
          <w:p w14:paraId="1361BF06" w14:textId="77777777" w:rsidR="00BA1864" w:rsidRDefault="0095304D">
            <w:pPr>
              <w:spacing w:after="0"/>
              <w:jc w:val="center"/>
              <w:rPr>
                <w:rFonts w:cs="Arial"/>
              </w:rPr>
            </w:pPr>
            <w:r>
              <w:rPr>
                <w:rFonts w:cs="Arial"/>
              </w:rPr>
              <w:t>Intel</w:t>
            </w:r>
          </w:p>
        </w:tc>
        <w:tc>
          <w:tcPr>
            <w:tcW w:w="1985" w:type="dxa"/>
            <w:tcBorders>
              <w:top w:val="single" w:sz="4" w:space="0" w:color="auto"/>
              <w:left w:val="single" w:sz="4" w:space="0" w:color="auto"/>
              <w:bottom w:val="single" w:sz="4" w:space="0" w:color="auto"/>
              <w:right w:val="single" w:sz="4" w:space="0" w:color="auto"/>
            </w:tcBorders>
          </w:tcPr>
          <w:p w14:paraId="27EA0BDE" w14:textId="77777777" w:rsidR="00BA1864" w:rsidRDefault="0095304D">
            <w:pPr>
              <w:spacing w:after="0"/>
              <w:rPr>
                <w:rFonts w:eastAsia="等线" w:cs="Arial"/>
              </w:rPr>
            </w:pPr>
            <w:r>
              <w:rPr>
                <w:rFonts w:eastAsia="等线" w:cs="Arial"/>
              </w:rPr>
              <w:t>2b</w:t>
            </w:r>
          </w:p>
        </w:tc>
        <w:tc>
          <w:tcPr>
            <w:tcW w:w="6045" w:type="dxa"/>
            <w:tcBorders>
              <w:top w:val="single" w:sz="4" w:space="0" w:color="auto"/>
              <w:left w:val="single" w:sz="4" w:space="0" w:color="auto"/>
              <w:bottom w:val="single" w:sz="4" w:space="0" w:color="auto"/>
              <w:right w:val="single" w:sz="4" w:space="0" w:color="auto"/>
            </w:tcBorders>
          </w:tcPr>
          <w:p w14:paraId="58D61073" w14:textId="77777777" w:rsidR="00BA1864" w:rsidRDefault="00BA1864">
            <w:pPr>
              <w:spacing w:after="0"/>
              <w:rPr>
                <w:rFonts w:eastAsia="等线" w:cs="Arial"/>
              </w:rPr>
            </w:pPr>
          </w:p>
        </w:tc>
      </w:tr>
      <w:tr w:rsidR="00BA1864" w14:paraId="6BB19401" w14:textId="77777777">
        <w:tc>
          <w:tcPr>
            <w:tcW w:w="1809" w:type="dxa"/>
            <w:tcBorders>
              <w:top w:val="single" w:sz="4" w:space="0" w:color="auto"/>
              <w:left w:val="single" w:sz="4" w:space="0" w:color="auto"/>
              <w:bottom w:val="single" w:sz="4" w:space="0" w:color="auto"/>
              <w:right w:val="single" w:sz="4" w:space="0" w:color="auto"/>
            </w:tcBorders>
          </w:tcPr>
          <w:p w14:paraId="271E040B" w14:textId="77777777" w:rsidR="00BA1864" w:rsidRDefault="0095304D">
            <w:pPr>
              <w:spacing w:after="0"/>
              <w:jc w:val="center"/>
              <w:rPr>
                <w:rFonts w:cs="Arial"/>
              </w:rPr>
            </w:pPr>
            <w:r>
              <w:rPr>
                <w:rFonts w:cs="Arial" w:hint="eastAsia"/>
              </w:rPr>
              <w:t>CATT</w:t>
            </w:r>
          </w:p>
        </w:tc>
        <w:tc>
          <w:tcPr>
            <w:tcW w:w="1985" w:type="dxa"/>
            <w:tcBorders>
              <w:top w:val="single" w:sz="4" w:space="0" w:color="auto"/>
              <w:left w:val="single" w:sz="4" w:space="0" w:color="auto"/>
              <w:bottom w:val="single" w:sz="4" w:space="0" w:color="auto"/>
              <w:right w:val="single" w:sz="4" w:space="0" w:color="auto"/>
            </w:tcBorders>
          </w:tcPr>
          <w:p w14:paraId="458DF3C3" w14:textId="77777777" w:rsidR="00BA1864" w:rsidRDefault="0095304D">
            <w:pPr>
              <w:spacing w:after="0"/>
              <w:rPr>
                <w:rFonts w:eastAsia="等线" w:cs="Arial"/>
              </w:rPr>
            </w:pPr>
            <w:r>
              <w:rPr>
                <w:rFonts w:eastAsia="等线" w:cs="Arial" w:hint="eastAsia"/>
              </w:rPr>
              <w:t>2b</w:t>
            </w:r>
          </w:p>
        </w:tc>
        <w:tc>
          <w:tcPr>
            <w:tcW w:w="6045" w:type="dxa"/>
            <w:tcBorders>
              <w:top w:val="single" w:sz="4" w:space="0" w:color="auto"/>
              <w:left w:val="single" w:sz="4" w:space="0" w:color="auto"/>
              <w:bottom w:val="single" w:sz="4" w:space="0" w:color="auto"/>
              <w:right w:val="single" w:sz="4" w:space="0" w:color="auto"/>
            </w:tcBorders>
          </w:tcPr>
          <w:p w14:paraId="71CD4A8A" w14:textId="77777777" w:rsidR="00BA1864" w:rsidRDefault="00BA1864">
            <w:pPr>
              <w:spacing w:after="0"/>
              <w:rPr>
                <w:rFonts w:eastAsia="等线" w:cs="Arial"/>
              </w:rPr>
            </w:pPr>
          </w:p>
        </w:tc>
      </w:tr>
      <w:tr w:rsidR="00BA1864" w14:paraId="762D6207" w14:textId="77777777">
        <w:tc>
          <w:tcPr>
            <w:tcW w:w="1809" w:type="dxa"/>
            <w:tcBorders>
              <w:top w:val="single" w:sz="4" w:space="0" w:color="auto"/>
              <w:left w:val="single" w:sz="4" w:space="0" w:color="auto"/>
              <w:bottom w:val="single" w:sz="4" w:space="0" w:color="auto"/>
              <w:right w:val="single" w:sz="4" w:space="0" w:color="auto"/>
            </w:tcBorders>
          </w:tcPr>
          <w:p w14:paraId="1687DE94" w14:textId="77777777" w:rsidR="00BA1864" w:rsidRDefault="0095304D">
            <w:pPr>
              <w:spacing w:after="0"/>
              <w:jc w:val="center"/>
              <w:rPr>
                <w:rFonts w:cs="Arial"/>
              </w:rPr>
            </w:pPr>
            <w:r>
              <w:rPr>
                <w:rFonts w:eastAsia="Malgun Gothic" w:cs="Arial" w:hint="eastAsia"/>
                <w:lang w:eastAsia="ko-KR"/>
              </w:rPr>
              <w:t>E</w:t>
            </w:r>
            <w:r>
              <w:rPr>
                <w:rFonts w:eastAsia="Malgun Gothic" w:cs="Arial"/>
                <w:lang w:eastAsia="ko-KR"/>
              </w:rPr>
              <w:t>TRI</w:t>
            </w:r>
          </w:p>
        </w:tc>
        <w:tc>
          <w:tcPr>
            <w:tcW w:w="1985" w:type="dxa"/>
            <w:tcBorders>
              <w:top w:val="single" w:sz="4" w:space="0" w:color="auto"/>
              <w:left w:val="single" w:sz="4" w:space="0" w:color="auto"/>
              <w:bottom w:val="single" w:sz="4" w:space="0" w:color="auto"/>
              <w:right w:val="single" w:sz="4" w:space="0" w:color="auto"/>
            </w:tcBorders>
          </w:tcPr>
          <w:p w14:paraId="7572A31D" w14:textId="77777777" w:rsidR="00BA1864" w:rsidRDefault="0095304D">
            <w:pPr>
              <w:spacing w:after="0"/>
              <w:rPr>
                <w:rFonts w:eastAsia="等线" w:cs="Arial"/>
              </w:rPr>
            </w:pPr>
            <w:r>
              <w:rPr>
                <w:rFonts w:eastAsia="Malgun Gothic" w:cs="Arial"/>
                <w:lang w:eastAsia="ko-KR"/>
              </w:rPr>
              <w:t>2b</w:t>
            </w:r>
          </w:p>
        </w:tc>
        <w:tc>
          <w:tcPr>
            <w:tcW w:w="6045" w:type="dxa"/>
            <w:tcBorders>
              <w:top w:val="single" w:sz="4" w:space="0" w:color="auto"/>
              <w:left w:val="single" w:sz="4" w:space="0" w:color="auto"/>
              <w:bottom w:val="single" w:sz="4" w:space="0" w:color="auto"/>
              <w:right w:val="single" w:sz="4" w:space="0" w:color="auto"/>
            </w:tcBorders>
          </w:tcPr>
          <w:p w14:paraId="49E87716" w14:textId="77777777" w:rsidR="00BA1864" w:rsidRDefault="00BA1864">
            <w:pPr>
              <w:spacing w:after="0"/>
              <w:rPr>
                <w:rFonts w:eastAsia="等线" w:cs="Arial"/>
              </w:rPr>
            </w:pPr>
          </w:p>
        </w:tc>
      </w:tr>
      <w:tr w:rsidR="00BA1864" w14:paraId="2110596E" w14:textId="77777777">
        <w:tc>
          <w:tcPr>
            <w:tcW w:w="1809" w:type="dxa"/>
            <w:tcBorders>
              <w:top w:val="single" w:sz="4" w:space="0" w:color="auto"/>
              <w:left w:val="single" w:sz="4" w:space="0" w:color="auto"/>
              <w:bottom w:val="single" w:sz="4" w:space="0" w:color="auto"/>
              <w:right w:val="single" w:sz="4" w:space="0" w:color="auto"/>
            </w:tcBorders>
          </w:tcPr>
          <w:p w14:paraId="46169AFB" w14:textId="77777777" w:rsidR="00BA1864" w:rsidRDefault="0095304D">
            <w:pPr>
              <w:spacing w:after="0"/>
              <w:jc w:val="center"/>
              <w:rPr>
                <w:rFonts w:eastAsia="Malgun Gothic" w:cs="Arial"/>
                <w:lang w:eastAsia="ko-KR"/>
              </w:rPr>
            </w:pPr>
            <w:r>
              <w:rPr>
                <w:rFonts w:eastAsia="Malgun Gothic" w:cs="Arial"/>
                <w:lang w:eastAsia="ko-KR"/>
              </w:rPr>
              <w:t>Philips</w:t>
            </w:r>
          </w:p>
        </w:tc>
        <w:tc>
          <w:tcPr>
            <w:tcW w:w="1985" w:type="dxa"/>
            <w:tcBorders>
              <w:top w:val="single" w:sz="4" w:space="0" w:color="auto"/>
              <w:left w:val="single" w:sz="4" w:space="0" w:color="auto"/>
              <w:bottom w:val="single" w:sz="4" w:space="0" w:color="auto"/>
              <w:right w:val="single" w:sz="4" w:space="0" w:color="auto"/>
            </w:tcBorders>
          </w:tcPr>
          <w:p w14:paraId="6C447383" w14:textId="77777777" w:rsidR="00BA1864" w:rsidRDefault="0095304D">
            <w:pPr>
              <w:spacing w:after="0"/>
              <w:rPr>
                <w:rFonts w:eastAsia="Malgun Gothic" w:cs="Arial"/>
                <w:lang w:eastAsia="ko-KR"/>
              </w:rPr>
            </w:pPr>
            <w:r>
              <w:rPr>
                <w:rFonts w:eastAsia="Malgun Gothic" w:cs="Arial"/>
                <w:lang w:eastAsia="ko-KR"/>
              </w:rPr>
              <w:t>2b</w:t>
            </w:r>
          </w:p>
        </w:tc>
        <w:tc>
          <w:tcPr>
            <w:tcW w:w="6045" w:type="dxa"/>
            <w:tcBorders>
              <w:top w:val="single" w:sz="4" w:space="0" w:color="auto"/>
              <w:left w:val="single" w:sz="4" w:space="0" w:color="auto"/>
              <w:bottom w:val="single" w:sz="4" w:space="0" w:color="auto"/>
              <w:right w:val="single" w:sz="4" w:space="0" w:color="auto"/>
            </w:tcBorders>
          </w:tcPr>
          <w:p w14:paraId="19104AC0" w14:textId="77777777" w:rsidR="00BA1864" w:rsidRDefault="00BA1864">
            <w:pPr>
              <w:spacing w:after="0"/>
              <w:rPr>
                <w:rFonts w:eastAsia="等线" w:cs="Arial"/>
              </w:rPr>
            </w:pPr>
          </w:p>
        </w:tc>
      </w:tr>
      <w:tr w:rsidR="00BA1864" w14:paraId="088EEE32" w14:textId="77777777">
        <w:tc>
          <w:tcPr>
            <w:tcW w:w="1809" w:type="dxa"/>
            <w:tcBorders>
              <w:top w:val="single" w:sz="4" w:space="0" w:color="auto"/>
              <w:left w:val="single" w:sz="4" w:space="0" w:color="auto"/>
              <w:bottom w:val="single" w:sz="4" w:space="0" w:color="auto"/>
              <w:right w:val="single" w:sz="4" w:space="0" w:color="auto"/>
            </w:tcBorders>
          </w:tcPr>
          <w:p w14:paraId="0B4394D9" w14:textId="77777777" w:rsidR="00BA1864" w:rsidRDefault="0095304D">
            <w:pPr>
              <w:spacing w:after="0"/>
              <w:jc w:val="center"/>
              <w:rPr>
                <w:rFonts w:cs="Arial"/>
                <w:lang w:val="en-US"/>
              </w:rPr>
            </w:pPr>
            <w:r>
              <w:rPr>
                <w:rFonts w:cs="Arial" w:hint="eastAsia"/>
                <w:lang w:val="en-US"/>
              </w:rPr>
              <w:t>ZTE</w:t>
            </w:r>
          </w:p>
        </w:tc>
        <w:tc>
          <w:tcPr>
            <w:tcW w:w="1985" w:type="dxa"/>
            <w:tcBorders>
              <w:top w:val="single" w:sz="4" w:space="0" w:color="auto"/>
              <w:left w:val="single" w:sz="4" w:space="0" w:color="auto"/>
              <w:bottom w:val="single" w:sz="4" w:space="0" w:color="auto"/>
              <w:right w:val="single" w:sz="4" w:space="0" w:color="auto"/>
            </w:tcBorders>
          </w:tcPr>
          <w:p w14:paraId="3AB2120A" w14:textId="77777777" w:rsidR="00BA1864" w:rsidRDefault="0095304D">
            <w:pPr>
              <w:spacing w:after="0"/>
              <w:rPr>
                <w:rFonts w:eastAsia="Malgun Gothic" w:cs="Arial"/>
                <w:lang w:eastAsia="ko-KR"/>
              </w:rPr>
            </w:pPr>
            <w:r>
              <w:rPr>
                <w:rFonts w:eastAsia="等线" w:cs="Arial"/>
              </w:rPr>
              <w:t>Case 2b</w:t>
            </w:r>
          </w:p>
        </w:tc>
        <w:tc>
          <w:tcPr>
            <w:tcW w:w="6045" w:type="dxa"/>
            <w:tcBorders>
              <w:top w:val="single" w:sz="4" w:space="0" w:color="auto"/>
              <w:left w:val="single" w:sz="4" w:space="0" w:color="auto"/>
              <w:bottom w:val="single" w:sz="4" w:space="0" w:color="auto"/>
              <w:right w:val="single" w:sz="4" w:space="0" w:color="auto"/>
            </w:tcBorders>
          </w:tcPr>
          <w:p w14:paraId="5C6ACEDD" w14:textId="77777777" w:rsidR="00BA1864" w:rsidRDefault="0095304D">
            <w:pPr>
              <w:spacing w:after="0"/>
              <w:rPr>
                <w:rFonts w:eastAsia="等线" w:cs="Arial"/>
              </w:rPr>
            </w:pPr>
            <w:r>
              <w:rPr>
                <w:rFonts w:eastAsia="等线" w:cs="Arial" w:hint="eastAsia"/>
                <w:lang w:val="en-US"/>
              </w:rPr>
              <w:t>It can be raised and discussed in WI phase by contributions, but no need to capture which specific issues should be studied in the TR at this stage.</w:t>
            </w:r>
          </w:p>
        </w:tc>
      </w:tr>
      <w:tr w:rsidR="00547D4D" w14:paraId="1CFC3749" w14:textId="77777777">
        <w:tc>
          <w:tcPr>
            <w:tcW w:w="1809" w:type="dxa"/>
            <w:tcBorders>
              <w:top w:val="single" w:sz="4" w:space="0" w:color="auto"/>
              <w:left w:val="single" w:sz="4" w:space="0" w:color="auto"/>
              <w:bottom w:val="single" w:sz="4" w:space="0" w:color="auto"/>
              <w:right w:val="single" w:sz="4" w:space="0" w:color="auto"/>
            </w:tcBorders>
          </w:tcPr>
          <w:p w14:paraId="2E053950" w14:textId="7E8510B1" w:rsidR="00547D4D" w:rsidRDefault="00547D4D" w:rsidP="00547D4D">
            <w:pPr>
              <w:spacing w:after="0"/>
              <w:jc w:val="center"/>
              <w:rPr>
                <w:rFonts w:cs="Arial"/>
                <w:lang w:val="en-US"/>
              </w:rPr>
            </w:pPr>
            <w:r>
              <w:rPr>
                <w:rFonts w:eastAsia="Malgun Gothic" w:cs="Arial" w:hint="eastAsia"/>
                <w:lang w:eastAsia="ko-KR"/>
              </w:rPr>
              <w:t>LG</w:t>
            </w:r>
          </w:p>
        </w:tc>
        <w:tc>
          <w:tcPr>
            <w:tcW w:w="1985" w:type="dxa"/>
            <w:tcBorders>
              <w:top w:val="single" w:sz="4" w:space="0" w:color="auto"/>
              <w:left w:val="single" w:sz="4" w:space="0" w:color="auto"/>
              <w:bottom w:val="single" w:sz="4" w:space="0" w:color="auto"/>
              <w:right w:val="single" w:sz="4" w:space="0" w:color="auto"/>
            </w:tcBorders>
          </w:tcPr>
          <w:p w14:paraId="19747ABF" w14:textId="51DE4F3C" w:rsidR="00547D4D" w:rsidRDefault="00547D4D" w:rsidP="00547D4D">
            <w:pPr>
              <w:spacing w:after="0"/>
              <w:rPr>
                <w:rFonts w:eastAsia="等线" w:cs="Arial"/>
              </w:rPr>
            </w:pPr>
            <w:r>
              <w:rPr>
                <w:rFonts w:eastAsia="Malgun Gothic" w:cs="Arial" w:hint="eastAsia"/>
                <w:lang w:eastAsia="ko-KR"/>
              </w:rPr>
              <w:t>2a</w:t>
            </w:r>
          </w:p>
        </w:tc>
        <w:tc>
          <w:tcPr>
            <w:tcW w:w="6045" w:type="dxa"/>
            <w:tcBorders>
              <w:top w:val="single" w:sz="4" w:space="0" w:color="auto"/>
              <w:left w:val="single" w:sz="4" w:space="0" w:color="auto"/>
              <w:bottom w:val="single" w:sz="4" w:space="0" w:color="auto"/>
              <w:right w:val="single" w:sz="4" w:space="0" w:color="auto"/>
            </w:tcBorders>
          </w:tcPr>
          <w:p w14:paraId="2495AC35" w14:textId="5892913A" w:rsidR="00547D4D" w:rsidRDefault="00547D4D" w:rsidP="00547D4D">
            <w:pPr>
              <w:spacing w:after="0"/>
              <w:rPr>
                <w:rFonts w:eastAsia="等线" w:cs="Arial"/>
                <w:lang w:val="en-US"/>
              </w:rPr>
            </w:pPr>
            <w:r>
              <w:rPr>
                <w:rFonts w:eastAsia="Malgun Gothic" w:cs="Arial"/>
                <w:lang w:eastAsia="ko-KR"/>
              </w:rPr>
              <w:t>W</w:t>
            </w:r>
            <w:r>
              <w:rPr>
                <w:rFonts w:eastAsia="Malgun Gothic" w:cs="Arial" w:hint="eastAsia"/>
                <w:lang w:eastAsia="ko-KR"/>
              </w:rPr>
              <w:t xml:space="preserve">e </w:t>
            </w:r>
            <w:r>
              <w:rPr>
                <w:rFonts w:eastAsia="Malgun Gothic" w:cs="Arial"/>
                <w:lang w:eastAsia="ko-KR"/>
              </w:rPr>
              <w:t>think it need to be captured in TR</w:t>
            </w:r>
          </w:p>
        </w:tc>
      </w:tr>
      <w:tr w:rsidR="00CC0E57" w14:paraId="6DE48DEC" w14:textId="77777777">
        <w:tc>
          <w:tcPr>
            <w:tcW w:w="1809" w:type="dxa"/>
            <w:tcBorders>
              <w:top w:val="single" w:sz="4" w:space="0" w:color="auto"/>
              <w:left w:val="single" w:sz="4" w:space="0" w:color="auto"/>
              <w:bottom w:val="single" w:sz="4" w:space="0" w:color="auto"/>
              <w:right w:val="single" w:sz="4" w:space="0" w:color="auto"/>
            </w:tcBorders>
          </w:tcPr>
          <w:p w14:paraId="6D41DBA2" w14:textId="3FB975B3" w:rsidR="00CC0E57" w:rsidRDefault="00CC0E57" w:rsidP="00CC0E57">
            <w:pPr>
              <w:spacing w:after="0"/>
              <w:jc w:val="center"/>
              <w:rPr>
                <w:rFonts w:eastAsia="Malgun Gothic" w:cs="Arial"/>
                <w:lang w:eastAsia="ko-KR"/>
              </w:rPr>
            </w:pPr>
            <w:proofErr w:type="spellStart"/>
            <w:r>
              <w:rPr>
                <w:rFonts w:eastAsia="PMingLiU" w:cs="Arial" w:hint="eastAsia"/>
                <w:lang w:eastAsia="zh-TW"/>
              </w:rPr>
              <w:t>ASUS</w:t>
            </w:r>
            <w:r>
              <w:rPr>
                <w:rFonts w:eastAsia="PMingLiU" w:cs="Arial"/>
                <w:lang w:eastAsia="zh-TW"/>
              </w:rPr>
              <w:t>TeK</w:t>
            </w:r>
            <w:proofErr w:type="spellEnd"/>
          </w:p>
        </w:tc>
        <w:tc>
          <w:tcPr>
            <w:tcW w:w="1985" w:type="dxa"/>
            <w:tcBorders>
              <w:top w:val="single" w:sz="4" w:space="0" w:color="auto"/>
              <w:left w:val="single" w:sz="4" w:space="0" w:color="auto"/>
              <w:bottom w:val="single" w:sz="4" w:space="0" w:color="auto"/>
              <w:right w:val="single" w:sz="4" w:space="0" w:color="auto"/>
            </w:tcBorders>
          </w:tcPr>
          <w:p w14:paraId="1293D48F" w14:textId="48E52D7E" w:rsidR="00CC0E57" w:rsidRDefault="00CC0E57" w:rsidP="00CC0E57">
            <w:pPr>
              <w:spacing w:after="0"/>
              <w:rPr>
                <w:rFonts w:eastAsia="Malgun Gothic" w:cs="Arial"/>
                <w:lang w:eastAsia="ko-KR"/>
              </w:rPr>
            </w:pPr>
            <w:r>
              <w:rPr>
                <w:rFonts w:eastAsia="PMingLiU" w:cs="Arial" w:hint="eastAsia"/>
                <w:lang w:eastAsia="zh-TW"/>
              </w:rPr>
              <w:t>2b</w:t>
            </w:r>
          </w:p>
        </w:tc>
        <w:tc>
          <w:tcPr>
            <w:tcW w:w="6045" w:type="dxa"/>
            <w:tcBorders>
              <w:top w:val="single" w:sz="4" w:space="0" w:color="auto"/>
              <w:left w:val="single" w:sz="4" w:space="0" w:color="auto"/>
              <w:bottom w:val="single" w:sz="4" w:space="0" w:color="auto"/>
              <w:right w:val="single" w:sz="4" w:space="0" w:color="auto"/>
            </w:tcBorders>
          </w:tcPr>
          <w:p w14:paraId="4C4E2B6B" w14:textId="77777777" w:rsidR="00CC0E57" w:rsidRDefault="00CC0E57" w:rsidP="00CC0E57">
            <w:pPr>
              <w:spacing w:after="0"/>
              <w:rPr>
                <w:rFonts w:eastAsia="Malgun Gothic" w:cs="Arial"/>
                <w:lang w:eastAsia="ko-KR"/>
              </w:rPr>
            </w:pPr>
          </w:p>
        </w:tc>
      </w:tr>
      <w:tr w:rsidR="00BF6084" w14:paraId="65867A8C" w14:textId="77777777">
        <w:tc>
          <w:tcPr>
            <w:tcW w:w="1809" w:type="dxa"/>
            <w:tcBorders>
              <w:top w:val="single" w:sz="4" w:space="0" w:color="auto"/>
              <w:left w:val="single" w:sz="4" w:space="0" w:color="auto"/>
              <w:bottom w:val="single" w:sz="4" w:space="0" w:color="auto"/>
              <w:right w:val="single" w:sz="4" w:space="0" w:color="auto"/>
            </w:tcBorders>
          </w:tcPr>
          <w:p w14:paraId="1A7BD45B" w14:textId="6A7010C6" w:rsidR="00BF6084" w:rsidRDefault="00BF6084" w:rsidP="00BF6084">
            <w:pPr>
              <w:spacing w:after="0"/>
              <w:jc w:val="center"/>
              <w:rPr>
                <w:rFonts w:eastAsia="PMingLiU" w:cs="Arial"/>
                <w:lang w:eastAsia="zh-TW"/>
              </w:rPr>
            </w:pPr>
            <w:proofErr w:type="spellStart"/>
            <w:r>
              <w:rPr>
                <w:rFonts w:eastAsia="PMingLiU" w:cs="Arial"/>
                <w:lang w:eastAsia="zh-TW"/>
              </w:rPr>
              <w:t>Convida</w:t>
            </w:r>
            <w:proofErr w:type="spellEnd"/>
          </w:p>
        </w:tc>
        <w:tc>
          <w:tcPr>
            <w:tcW w:w="1985" w:type="dxa"/>
            <w:tcBorders>
              <w:top w:val="single" w:sz="4" w:space="0" w:color="auto"/>
              <w:left w:val="single" w:sz="4" w:space="0" w:color="auto"/>
              <w:bottom w:val="single" w:sz="4" w:space="0" w:color="auto"/>
              <w:right w:val="single" w:sz="4" w:space="0" w:color="auto"/>
            </w:tcBorders>
          </w:tcPr>
          <w:p w14:paraId="1B8E768F" w14:textId="081B8D40" w:rsidR="00BF6084" w:rsidRDefault="00BF6084" w:rsidP="00BF6084">
            <w:pPr>
              <w:spacing w:after="0"/>
              <w:rPr>
                <w:rFonts w:eastAsia="PMingLiU" w:cs="Arial"/>
                <w:lang w:eastAsia="zh-TW"/>
              </w:rPr>
            </w:pPr>
            <w:r>
              <w:rPr>
                <w:rFonts w:eastAsia="PMingLiU" w:cs="Arial" w:hint="eastAsia"/>
                <w:lang w:eastAsia="zh-TW"/>
              </w:rPr>
              <w:t>2b</w:t>
            </w:r>
          </w:p>
        </w:tc>
        <w:tc>
          <w:tcPr>
            <w:tcW w:w="6045" w:type="dxa"/>
            <w:tcBorders>
              <w:top w:val="single" w:sz="4" w:space="0" w:color="auto"/>
              <w:left w:val="single" w:sz="4" w:space="0" w:color="auto"/>
              <w:bottom w:val="single" w:sz="4" w:space="0" w:color="auto"/>
              <w:right w:val="single" w:sz="4" w:space="0" w:color="auto"/>
            </w:tcBorders>
          </w:tcPr>
          <w:p w14:paraId="43671B13" w14:textId="77777777" w:rsidR="00BF6084" w:rsidRDefault="00BF6084" w:rsidP="00BF6084">
            <w:pPr>
              <w:spacing w:after="0"/>
              <w:rPr>
                <w:rFonts w:eastAsia="Malgun Gothic" w:cs="Arial"/>
                <w:lang w:eastAsia="ko-KR"/>
              </w:rPr>
            </w:pPr>
          </w:p>
        </w:tc>
      </w:tr>
      <w:tr w:rsidR="003849AC" w14:paraId="57A23D53" w14:textId="77777777">
        <w:tc>
          <w:tcPr>
            <w:tcW w:w="1809" w:type="dxa"/>
            <w:tcBorders>
              <w:top w:val="single" w:sz="4" w:space="0" w:color="auto"/>
              <w:left w:val="single" w:sz="4" w:space="0" w:color="auto"/>
              <w:bottom w:val="single" w:sz="4" w:space="0" w:color="auto"/>
              <w:right w:val="single" w:sz="4" w:space="0" w:color="auto"/>
            </w:tcBorders>
          </w:tcPr>
          <w:p w14:paraId="696D1846" w14:textId="486E4D61" w:rsidR="003849AC" w:rsidRDefault="003849AC" w:rsidP="003849AC">
            <w:pPr>
              <w:spacing w:after="0"/>
              <w:jc w:val="center"/>
              <w:rPr>
                <w:rFonts w:eastAsia="PMingLiU" w:cs="Arial"/>
                <w:lang w:eastAsia="zh-TW"/>
              </w:rPr>
            </w:pPr>
            <w:r>
              <w:rPr>
                <w:rFonts w:cs="Arial" w:hint="eastAsia"/>
              </w:rPr>
              <w:t>CMCC</w:t>
            </w:r>
          </w:p>
        </w:tc>
        <w:tc>
          <w:tcPr>
            <w:tcW w:w="1985" w:type="dxa"/>
            <w:tcBorders>
              <w:top w:val="single" w:sz="4" w:space="0" w:color="auto"/>
              <w:left w:val="single" w:sz="4" w:space="0" w:color="auto"/>
              <w:bottom w:val="single" w:sz="4" w:space="0" w:color="auto"/>
              <w:right w:val="single" w:sz="4" w:space="0" w:color="auto"/>
            </w:tcBorders>
          </w:tcPr>
          <w:p w14:paraId="19491F88" w14:textId="4A9B60F3" w:rsidR="003849AC" w:rsidRDefault="003849AC" w:rsidP="003849AC">
            <w:pPr>
              <w:spacing w:after="0"/>
              <w:rPr>
                <w:rFonts w:eastAsia="PMingLiU" w:cs="Arial"/>
                <w:lang w:eastAsia="zh-TW"/>
              </w:rPr>
            </w:pPr>
            <w:r>
              <w:rPr>
                <w:rFonts w:eastAsia="等线" w:cs="Arial" w:hint="eastAsia"/>
              </w:rPr>
              <w:t>2b</w:t>
            </w:r>
          </w:p>
        </w:tc>
        <w:tc>
          <w:tcPr>
            <w:tcW w:w="6045" w:type="dxa"/>
            <w:tcBorders>
              <w:top w:val="single" w:sz="4" w:space="0" w:color="auto"/>
              <w:left w:val="single" w:sz="4" w:space="0" w:color="auto"/>
              <w:bottom w:val="single" w:sz="4" w:space="0" w:color="auto"/>
              <w:right w:val="single" w:sz="4" w:space="0" w:color="auto"/>
            </w:tcBorders>
          </w:tcPr>
          <w:p w14:paraId="254B5FAD" w14:textId="77777777" w:rsidR="003849AC" w:rsidRDefault="003849AC" w:rsidP="003849AC">
            <w:pPr>
              <w:spacing w:after="0"/>
              <w:rPr>
                <w:rFonts w:eastAsia="Malgun Gothic" w:cs="Arial"/>
                <w:lang w:eastAsia="ko-KR"/>
              </w:rPr>
            </w:pPr>
          </w:p>
        </w:tc>
      </w:tr>
    </w:tbl>
    <w:p w14:paraId="6E54BBF1" w14:textId="7226984F" w:rsidR="00BA1864" w:rsidRDefault="00BA1864"/>
    <w:p w14:paraId="27E937FA" w14:textId="77777777" w:rsidR="00267B61" w:rsidRDefault="00267B61" w:rsidP="00267B61">
      <w:r>
        <w:rPr>
          <w:rFonts w:hint="eastAsia"/>
        </w:rPr>
        <w:t>R</w:t>
      </w:r>
      <w:r>
        <w:t xml:space="preserve">apporteur comment: </w:t>
      </w:r>
    </w:p>
    <w:p w14:paraId="39153867" w14:textId="464FDCEA" w:rsidR="00267B61" w:rsidRDefault="00267B61" w:rsidP="00267B61">
      <w:r>
        <w:t>2a: 3</w:t>
      </w:r>
    </w:p>
    <w:p w14:paraId="7E21A54D" w14:textId="2E21D69C" w:rsidR="00267B61" w:rsidRDefault="00267B61" w:rsidP="00267B61">
      <w:r>
        <w:t xml:space="preserve">2b: </w:t>
      </w:r>
      <w:r w:rsidR="00BF6084">
        <w:t>2</w:t>
      </w:r>
      <w:r w:rsidR="003849AC">
        <w:t>1</w:t>
      </w:r>
    </w:p>
    <w:p w14:paraId="6BCF6BAA" w14:textId="2DA72F0C" w:rsidR="00267B61" w:rsidRDefault="00267B61" w:rsidP="00267B61">
      <w:r>
        <w:t>Clear majority view is no need to capture anything in TR.</w:t>
      </w:r>
    </w:p>
    <w:p w14:paraId="4DAE0456" w14:textId="77777777" w:rsidR="00267B61" w:rsidRPr="00267B61" w:rsidRDefault="00267B61"/>
    <w:p w14:paraId="43BB0D34" w14:textId="77777777" w:rsidR="00BA1864" w:rsidRDefault="0095304D">
      <w:r>
        <w:t>In</w:t>
      </w:r>
      <w:r>
        <w:fldChar w:fldCharType="begin"/>
      </w:r>
      <w:r>
        <w:instrText xml:space="preserve"> REF _Ref62115659 \r \h </w:instrText>
      </w:r>
      <w:r>
        <w:fldChar w:fldCharType="separate"/>
      </w:r>
      <w:r>
        <w:t>[8]</w:t>
      </w:r>
      <w:r>
        <w:fldChar w:fldCharType="end"/>
      </w:r>
      <w:r>
        <w:t>, it is proposed to have a relay-specific resource pool for easier QoS enforcement.</w:t>
      </w:r>
    </w:p>
    <w:p w14:paraId="79F65915" w14:textId="77777777" w:rsidR="00BA1864" w:rsidRDefault="0095304D">
      <w:r>
        <w:rPr>
          <w:rFonts w:hint="eastAsia"/>
        </w:rPr>
        <w:t>F</w:t>
      </w:r>
      <w:r>
        <w:t>urthermore, rapporteur understands the issue is only for data communication, since the issue for shared/separate resource pool has been addressed separately in discovery section.</w:t>
      </w:r>
    </w:p>
    <w:p w14:paraId="7AC4689F" w14:textId="77777777" w:rsidR="00BA1864" w:rsidRDefault="0095304D">
      <w:pPr>
        <w:rPr>
          <w:b/>
        </w:rPr>
      </w:pPr>
      <w:r>
        <w:rPr>
          <w:rFonts w:hint="eastAsia"/>
          <w:b/>
        </w:rPr>
        <w:t>Q</w:t>
      </w:r>
      <w:r>
        <w:rPr>
          <w:b/>
        </w:rPr>
        <w:t>3-</w:t>
      </w:r>
      <w:r>
        <w:rPr>
          <w:rFonts w:hint="eastAsia"/>
          <w:b/>
        </w:rPr>
        <w:t>3</w:t>
      </w:r>
      <w:r>
        <w:rPr>
          <w:b/>
        </w:rPr>
        <w:t>: For the issue of “a relay-specific resource pool for communication”, do you think:</w:t>
      </w:r>
    </w:p>
    <w:p w14:paraId="5BEE8E7A" w14:textId="77777777" w:rsidR="00BA1864" w:rsidRDefault="0095304D">
      <w:pPr>
        <w:rPr>
          <w:b/>
        </w:rPr>
      </w:pPr>
      <w:r>
        <w:rPr>
          <w:b/>
        </w:rPr>
        <w:t>Case-1: Decision needs to be done in SI (if this option is selected, please indicate whether you support “a relay-specific resource pool for communication” in the comment)</w:t>
      </w:r>
    </w:p>
    <w:p w14:paraId="69DCBBC1" w14:textId="77777777" w:rsidR="00BA1864" w:rsidRDefault="0095304D">
      <w:pPr>
        <w:rPr>
          <w:b/>
        </w:rPr>
      </w:pPr>
      <w:r>
        <w:rPr>
          <w:rFonts w:hint="eastAsia"/>
          <w:b/>
        </w:rPr>
        <w:t>C</w:t>
      </w:r>
      <w:r>
        <w:rPr>
          <w:b/>
        </w:rPr>
        <w:t>ase-2: No need to decide at SI phase:</w:t>
      </w:r>
    </w:p>
    <w:p w14:paraId="541BC85C" w14:textId="77777777" w:rsidR="00BA1864" w:rsidRDefault="0095304D">
      <w:pPr>
        <w:pStyle w:val="afb"/>
        <w:numPr>
          <w:ilvl w:val="0"/>
          <w:numId w:val="14"/>
        </w:numPr>
        <w:contextualSpacing w:val="0"/>
        <w:rPr>
          <w:b/>
        </w:rPr>
      </w:pPr>
      <w:r>
        <w:rPr>
          <w:rFonts w:hint="eastAsia"/>
          <w:b/>
        </w:rPr>
        <w:t>C</w:t>
      </w:r>
      <w:r>
        <w:rPr>
          <w:b/>
        </w:rPr>
        <w:t>ase-2a: Capture in the TR that this issue is left to WI phase;</w:t>
      </w:r>
    </w:p>
    <w:p w14:paraId="48E244D1" w14:textId="77777777" w:rsidR="00BA1864" w:rsidRDefault="0095304D">
      <w:pPr>
        <w:pStyle w:val="afb"/>
        <w:numPr>
          <w:ilvl w:val="0"/>
          <w:numId w:val="14"/>
        </w:numPr>
        <w:contextualSpacing w:val="0"/>
        <w:rPr>
          <w:b/>
        </w:rPr>
      </w:pPr>
      <w:r>
        <w:rPr>
          <w:rFonts w:hint="eastAsia"/>
          <w:b/>
        </w:rPr>
        <w:t>C</w:t>
      </w:r>
      <w:r>
        <w:rPr>
          <w:b/>
        </w:rPr>
        <w:t>ase-2b: No need to capture the issue in the TR;</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BA1864" w14:paraId="45335BAA" w14:textId="77777777">
        <w:tc>
          <w:tcPr>
            <w:tcW w:w="1809" w:type="dxa"/>
            <w:shd w:val="clear" w:color="auto" w:fill="E7E6E6"/>
          </w:tcPr>
          <w:p w14:paraId="2B76E623" w14:textId="77777777" w:rsidR="00BA1864" w:rsidRDefault="0095304D">
            <w:pPr>
              <w:spacing w:after="0"/>
              <w:jc w:val="center"/>
              <w:rPr>
                <w:rFonts w:cs="Arial"/>
                <w:lang w:eastAsia="ko-KR"/>
              </w:rPr>
            </w:pPr>
            <w:r>
              <w:rPr>
                <w:rFonts w:cs="Arial"/>
                <w:lang w:eastAsia="ko-KR"/>
              </w:rPr>
              <w:t>Company</w:t>
            </w:r>
          </w:p>
        </w:tc>
        <w:tc>
          <w:tcPr>
            <w:tcW w:w="1985" w:type="dxa"/>
            <w:shd w:val="clear" w:color="auto" w:fill="E7E6E6"/>
          </w:tcPr>
          <w:p w14:paraId="0B6788E3" w14:textId="77777777" w:rsidR="00BA1864" w:rsidRDefault="0095304D">
            <w:pPr>
              <w:spacing w:after="0"/>
              <w:jc w:val="center"/>
              <w:rPr>
                <w:rFonts w:cs="Arial"/>
                <w:lang w:eastAsia="ko-KR"/>
              </w:rPr>
            </w:pPr>
            <w:r>
              <w:rPr>
                <w:rFonts w:cs="Arial"/>
                <w:lang w:eastAsia="ko-KR"/>
              </w:rPr>
              <w:t>Which case for this issue(1, 2a, or 2b)?</w:t>
            </w:r>
          </w:p>
        </w:tc>
        <w:tc>
          <w:tcPr>
            <w:tcW w:w="6045" w:type="dxa"/>
            <w:shd w:val="clear" w:color="auto" w:fill="E7E6E6"/>
          </w:tcPr>
          <w:p w14:paraId="1DFB1A79" w14:textId="77777777" w:rsidR="00BA1864" w:rsidRDefault="0095304D">
            <w:pPr>
              <w:spacing w:after="0"/>
              <w:jc w:val="center"/>
              <w:rPr>
                <w:rFonts w:cs="Arial"/>
                <w:lang w:eastAsia="ko-KR"/>
              </w:rPr>
            </w:pPr>
            <w:r>
              <w:rPr>
                <w:rFonts w:cs="Arial"/>
                <w:lang w:eastAsia="ko-KR"/>
              </w:rPr>
              <w:t>Comment</w:t>
            </w:r>
          </w:p>
        </w:tc>
      </w:tr>
      <w:tr w:rsidR="00BA1864" w14:paraId="4BF26EF3" w14:textId="77777777">
        <w:tc>
          <w:tcPr>
            <w:tcW w:w="1809" w:type="dxa"/>
          </w:tcPr>
          <w:p w14:paraId="5E505C14" w14:textId="77777777" w:rsidR="00BA1864" w:rsidRDefault="0095304D">
            <w:pPr>
              <w:spacing w:after="0"/>
              <w:jc w:val="center"/>
              <w:rPr>
                <w:rFonts w:cs="Arial"/>
              </w:rPr>
            </w:pPr>
            <w:r>
              <w:rPr>
                <w:rFonts w:cs="Arial"/>
              </w:rPr>
              <w:t>MediaTek</w:t>
            </w:r>
          </w:p>
        </w:tc>
        <w:tc>
          <w:tcPr>
            <w:tcW w:w="1985" w:type="dxa"/>
          </w:tcPr>
          <w:p w14:paraId="4BE94481" w14:textId="77777777" w:rsidR="00BA1864" w:rsidRDefault="0095304D">
            <w:pPr>
              <w:spacing w:after="0"/>
              <w:rPr>
                <w:rFonts w:eastAsia="等线" w:cs="Arial"/>
              </w:rPr>
            </w:pPr>
            <w:r>
              <w:rPr>
                <w:rFonts w:eastAsia="等线" w:cs="Arial"/>
              </w:rPr>
              <w:t>2a</w:t>
            </w:r>
          </w:p>
        </w:tc>
        <w:tc>
          <w:tcPr>
            <w:tcW w:w="6045" w:type="dxa"/>
          </w:tcPr>
          <w:p w14:paraId="4EF5EF84" w14:textId="77777777" w:rsidR="00BA1864" w:rsidRDefault="00BA1864">
            <w:pPr>
              <w:spacing w:after="0"/>
              <w:rPr>
                <w:rFonts w:eastAsia="等线" w:cs="Arial"/>
              </w:rPr>
            </w:pPr>
          </w:p>
        </w:tc>
      </w:tr>
      <w:tr w:rsidR="00BA1864" w14:paraId="3021B6CC" w14:textId="77777777">
        <w:tc>
          <w:tcPr>
            <w:tcW w:w="1809" w:type="dxa"/>
          </w:tcPr>
          <w:p w14:paraId="2E972B82" w14:textId="77777777" w:rsidR="00BA1864" w:rsidRDefault="0095304D">
            <w:pPr>
              <w:spacing w:after="0"/>
              <w:jc w:val="center"/>
              <w:rPr>
                <w:rFonts w:cs="Arial"/>
              </w:rPr>
            </w:pPr>
            <w:r>
              <w:rPr>
                <w:rFonts w:cs="Arial"/>
              </w:rPr>
              <w:t>Qualcomm</w:t>
            </w:r>
          </w:p>
        </w:tc>
        <w:tc>
          <w:tcPr>
            <w:tcW w:w="1985" w:type="dxa"/>
          </w:tcPr>
          <w:p w14:paraId="786CDBC9" w14:textId="77777777" w:rsidR="00BA1864" w:rsidRDefault="0095304D">
            <w:pPr>
              <w:spacing w:after="0"/>
              <w:rPr>
                <w:rFonts w:eastAsia="等线" w:cs="Arial"/>
              </w:rPr>
            </w:pPr>
            <w:r>
              <w:rPr>
                <w:rFonts w:eastAsia="等线" w:cs="Arial"/>
              </w:rPr>
              <w:t xml:space="preserve">Case-2b </w:t>
            </w:r>
          </w:p>
        </w:tc>
        <w:tc>
          <w:tcPr>
            <w:tcW w:w="6045" w:type="dxa"/>
          </w:tcPr>
          <w:p w14:paraId="0338ABC1" w14:textId="77777777" w:rsidR="00BA1864" w:rsidRDefault="0095304D">
            <w:pPr>
              <w:spacing w:after="0"/>
              <w:rPr>
                <w:rFonts w:eastAsia="等线" w:cs="Arial"/>
              </w:rPr>
            </w:pPr>
            <w:r>
              <w:rPr>
                <w:rFonts w:eastAsia="等线" w:cs="Arial"/>
              </w:rPr>
              <w:t>We think it is an optimization. So, it can be discussed in WI phase in contribution driven manner. At this stage, we don’t see need to capture in TR.</w:t>
            </w:r>
          </w:p>
        </w:tc>
      </w:tr>
      <w:tr w:rsidR="00BA1864" w14:paraId="53092708" w14:textId="77777777">
        <w:tc>
          <w:tcPr>
            <w:tcW w:w="1809" w:type="dxa"/>
          </w:tcPr>
          <w:p w14:paraId="186E85FB" w14:textId="77777777" w:rsidR="00BA1864" w:rsidRDefault="0095304D">
            <w:pPr>
              <w:spacing w:after="0"/>
              <w:jc w:val="center"/>
              <w:rPr>
                <w:rFonts w:cs="Arial"/>
              </w:rPr>
            </w:pPr>
            <w:r>
              <w:rPr>
                <w:rFonts w:cs="Arial"/>
              </w:rPr>
              <w:t xml:space="preserve">Lenovo, </w:t>
            </w:r>
            <w:proofErr w:type="spellStart"/>
            <w:r>
              <w:rPr>
                <w:rFonts w:cs="Arial"/>
              </w:rPr>
              <w:t>MotM</w:t>
            </w:r>
            <w:proofErr w:type="spellEnd"/>
          </w:p>
        </w:tc>
        <w:tc>
          <w:tcPr>
            <w:tcW w:w="1985" w:type="dxa"/>
          </w:tcPr>
          <w:p w14:paraId="6316BECE" w14:textId="77777777" w:rsidR="00BA1864" w:rsidRDefault="0095304D">
            <w:pPr>
              <w:spacing w:after="0"/>
              <w:rPr>
                <w:rFonts w:eastAsia="等线" w:cs="Arial"/>
              </w:rPr>
            </w:pPr>
            <w:r>
              <w:rPr>
                <w:rFonts w:eastAsia="等线" w:cs="Arial"/>
              </w:rPr>
              <w:t>2b</w:t>
            </w:r>
          </w:p>
        </w:tc>
        <w:tc>
          <w:tcPr>
            <w:tcW w:w="6045" w:type="dxa"/>
          </w:tcPr>
          <w:p w14:paraId="7AA2CFC1" w14:textId="77777777" w:rsidR="00BA1864" w:rsidRDefault="00BA1864">
            <w:pPr>
              <w:spacing w:after="0"/>
              <w:rPr>
                <w:rFonts w:eastAsia="等线" w:cs="Arial"/>
              </w:rPr>
            </w:pPr>
          </w:p>
        </w:tc>
      </w:tr>
      <w:tr w:rsidR="00BA1864" w14:paraId="724FBE3C" w14:textId="77777777">
        <w:tc>
          <w:tcPr>
            <w:tcW w:w="1809" w:type="dxa"/>
          </w:tcPr>
          <w:p w14:paraId="212B4AEE" w14:textId="77777777" w:rsidR="00BA1864" w:rsidRPr="008D47C9" w:rsidRDefault="0095304D">
            <w:pPr>
              <w:tabs>
                <w:tab w:val="left" w:pos="1701"/>
                <w:tab w:val="right" w:pos="9639"/>
              </w:tabs>
              <w:spacing w:after="0"/>
              <w:jc w:val="center"/>
              <w:rPr>
                <w:rFonts w:eastAsia="Malgun Gothic" w:cs="Arial"/>
                <w:sz w:val="21"/>
                <w:lang w:eastAsia="ko-KR"/>
              </w:rPr>
            </w:pPr>
            <w:r>
              <w:rPr>
                <w:rFonts w:eastAsia="Malgun Gothic" w:cs="Arial" w:hint="eastAsia"/>
                <w:lang w:eastAsia="ko-KR"/>
              </w:rPr>
              <w:t>Samsung</w:t>
            </w:r>
          </w:p>
        </w:tc>
        <w:tc>
          <w:tcPr>
            <w:tcW w:w="1985" w:type="dxa"/>
          </w:tcPr>
          <w:p w14:paraId="14E64AF4" w14:textId="77777777" w:rsidR="00BA1864" w:rsidRPr="008D47C9" w:rsidRDefault="0095304D">
            <w:pPr>
              <w:tabs>
                <w:tab w:val="left" w:pos="1701"/>
                <w:tab w:val="right" w:pos="9639"/>
              </w:tabs>
              <w:spacing w:after="0"/>
              <w:rPr>
                <w:rFonts w:eastAsia="Malgun Gothic" w:cs="Arial"/>
                <w:sz w:val="21"/>
                <w:lang w:eastAsia="ko-KR"/>
              </w:rPr>
            </w:pPr>
            <w:r>
              <w:rPr>
                <w:rFonts w:eastAsia="Malgun Gothic" w:cs="Arial" w:hint="eastAsia"/>
                <w:lang w:eastAsia="ko-KR"/>
              </w:rPr>
              <w:t>Case-2b</w:t>
            </w:r>
          </w:p>
        </w:tc>
        <w:tc>
          <w:tcPr>
            <w:tcW w:w="6045" w:type="dxa"/>
          </w:tcPr>
          <w:p w14:paraId="61D638D9" w14:textId="77777777" w:rsidR="00BA1864" w:rsidRPr="008D47C9" w:rsidRDefault="0095304D">
            <w:pPr>
              <w:tabs>
                <w:tab w:val="left" w:pos="1701"/>
                <w:tab w:val="right" w:pos="9639"/>
              </w:tabs>
              <w:spacing w:after="0"/>
              <w:rPr>
                <w:rFonts w:eastAsia="Malgun Gothic" w:cs="Arial"/>
                <w:sz w:val="21"/>
                <w:lang w:eastAsia="ko-KR"/>
              </w:rPr>
            </w:pPr>
            <w:r>
              <w:rPr>
                <w:rFonts w:eastAsia="Malgun Gothic" w:cs="Arial" w:hint="eastAsia"/>
                <w:lang w:eastAsia="ko-KR"/>
              </w:rPr>
              <w:t xml:space="preserve">This can be discussed </w:t>
            </w:r>
            <w:r>
              <w:rPr>
                <w:rFonts w:eastAsia="Malgun Gothic" w:cs="Arial"/>
                <w:lang w:eastAsia="ko-KR"/>
              </w:rPr>
              <w:t>under</w:t>
            </w:r>
            <w:r>
              <w:rPr>
                <w:rFonts w:eastAsia="Malgun Gothic" w:cs="Arial" w:hint="eastAsia"/>
                <w:lang w:eastAsia="ko-KR"/>
              </w:rPr>
              <w:t xml:space="preserve"> resource pool design during WI ph</w:t>
            </w:r>
            <w:r>
              <w:rPr>
                <w:rFonts w:eastAsia="Malgun Gothic" w:cs="Arial"/>
                <w:lang w:eastAsia="ko-KR"/>
              </w:rPr>
              <w:t>as</w:t>
            </w:r>
            <w:r>
              <w:rPr>
                <w:rFonts w:eastAsia="Malgun Gothic" w:cs="Arial" w:hint="eastAsia"/>
                <w:lang w:eastAsia="ko-KR"/>
              </w:rPr>
              <w:t>e.</w:t>
            </w:r>
          </w:p>
        </w:tc>
      </w:tr>
      <w:tr w:rsidR="00BA1864" w14:paraId="5D25E726" w14:textId="77777777">
        <w:tc>
          <w:tcPr>
            <w:tcW w:w="1809" w:type="dxa"/>
          </w:tcPr>
          <w:p w14:paraId="78420917" w14:textId="77777777" w:rsidR="00BA1864" w:rsidRDefault="0095304D">
            <w:pPr>
              <w:spacing w:after="0"/>
              <w:jc w:val="center"/>
              <w:rPr>
                <w:rFonts w:cs="Arial"/>
              </w:rPr>
            </w:pPr>
            <w:r>
              <w:rPr>
                <w:rFonts w:cs="Arial" w:hint="eastAsia"/>
              </w:rPr>
              <w:t>O</w:t>
            </w:r>
            <w:r>
              <w:rPr>
                <w:rFonts w:cs="Arial"/>
              </w:rPr>
              <w:t>PPO</w:t>
            </w:r>
          </w:p>
        </w:tc>
        <w:tc>
          <w:tcPr>
            <w:tcW w:w="1985" w:type="dxa"/>
          </w:tcPr>
          <w:p w14:paraId="1863BCF5" w14:textId="77777777" w:rsidR="00BA1864" w:rsidRDefault="0095304D">
            <w:pPr>
              <w:spacing w:after="0"/>
              <w:rPr>
                <w:rFonts w:eastAsia="等线" w:cs="Arial"/>
              </w:rPr>
            </w:pPr>
            <w:r>
              <w:rPr>
                <w:rFonts w:eastAsia="等线" w:cs="Arial" w:hint="eastAsia"/>
              </w:rPr>
              <w:t>2</w:t>
            </w:r>
            <w:r>
              <w:rPr>
                <w:rFonts w:eastAsia="等线" w:cs="Arial"/>
              </w:rPr>
              <w:t>b</w:t>
            </w:r>
          </w:p>
        </w:tc>
        <w:tc>
          <w:tcPr>
            <w:tcW w:w="6045" w:type="dxa"/>
          </w:tcPr>
          <w:p w14:paraId="4554B162" w14:textId="77777777" w:rsidR="00BA1864" w:rsidRDefault="0095304D">
            <w:pPr>
              <w:spacing w:after="0"/>
              <w:rPr>
                <w:rFonts w:eastAsia="等线" w:cs="Arial"/>
              </w:rPr>
            </w:pPr>
            <w:r>
              <w:rPr>
                <w:rFonts w:eastAsia="等线" w:cs="Arial" w:hint="eastAsia"/>
              </w:rPr>
              <w:t>S</w:t>
            </w:r>
            <w:r>
              <w:rPr>
                <w:rFonts w:eastAsia="等线" w:cs="Arial"/>
              </w:rPr>
              <w:t>hare the same view with QC that it can be contribution driven.</w:t>
            </w:r>
          </w:p>
        </w:tc>
      </w:tr>
      <w:tr w:rsidR="00BA1864" w14:paraId="4A3B733D" w14:textId="77777777">
        <w:tc>
          <w:tcPr>
            <w:tcW w:w="1809" w:type="dxa"/>
          </w:tcPr>
          <w:p w14:paraId="122181E3" w14:textId="77777777" w:rsidR="00BA1864" w:rsidRDefault="0095304D">
            <w:pPr>
              <w:spacing w:after="0"/>
              <w:jc w:val="center"/>
              <w:rPr>
                <w:rFonts w:cs="Arial"/>
              </w:rPr>
            </w:pPr>
            <w:r>
              <w:rPr>
                <w:rFonts w:cs="Arial" w:hint="eastAsia"/>
              </w:rPr>
              <w:t>H</w:t>
            </w:r>
            <w:r>
              <w:rPr>
                <w:rFonts w:cs="Arial"/>
              </w:rPr>
              <w:t>uawei</w:t>
            </w:r>
          </w:p>
        </w:tc>
        <w:tc>
          <w:tcPr>
            <w:tcW w:w="1985" w:type="dxa"/>
          </w:tcPr>
          <w:p w14:paraId="2A809637" w14:textId="77777777" w:rsidR="00BA1864" w:rsidRDefault="0095304D">
            <w:pPr>
              <w:spacing w:after="0"/>
              <w:rPr>
                <w:rFonts w:eastAsia="等线" w:cs="Arial"/>
              </w:rPr>
            </w:pPr>
            <w:r>
              <w:rPr>
                <w:rFonts w:eastAsia="等线" w:cs="Arial" w:hint="eastAsia"/>
              </w:rPr>
              <w:t>2</w:t>
            </w:r>
            <w:r>
              <w:rPr>
                <w:rFonts w:eastAsia="等线" w:cs="Arial"/>
              </w:rPr>
              <w:t>b</w:t>
            </w:r>
          </w:p>
        </w:tc>
        <w:tc>
          <w:tcPr>
            <w:tcW w:w="6045" w:type="dxa"/>
          </w:tcPr>
          <w:p w14:paraId="220F9107" w14:textId="77777777" w:rsidR="00BA1864" w:rsidRDefault="0095304D">
            <w:pPr>
              <w:spacing w:after="0"/>
              <w:rPr>
                <w:rFonts w:eastAsia="等线" w:cs="Arial"/>
              </w:rPr>
            </w:pPr>
            <w:r>
              <w:rPr>
                <w:rFonts w:eastAsia="等线" w:cs="Arial" w:hint="eastAsia"/>
              </w:rPr>
              <w:t>T</w:t>
            </w:r>
            <w:r>
              <w:rPr>
                <w:rFonts w:eastAsia="等线" w:cs="Arial"/>
              </w:rPr>
              <w:t>his is really an optimization.</w:t>
            </w:r>
          </w:p>
        </w:tc>
      </w:tr>
      <w:tr w:rsidR="00BA1864" w14:paraId="64FB2668" w14:textId="77777777">
        <w:tc>
          <w:tcPr>
            <w:tcW w:w="1809" w:type="dxa"/>
          </w:tcPr>
          <w:p w14:paraId="65C0BFC1" w14:textId="77777777" w:rsidR="00BA1864" w:rsidRDefault="0095304D">
            <w:pPr>
              <w:spacing w:after="0"/>
              <w:jc w:val="center"/>
              <w:rPr>
                <w:rFonts w:cs="Arial"/>
              </w:rPr>
            </w:pPr>
            <w:proofErr w:type="spellStart"/>
            <w:r>
              <w:rPr>
                <w:rFonts w:cs="Arial"/>
              </w:rPr>
              <w:t>Spreadtrum</w:t>
            </w:r>
            <w:proofErr w:type="spellEnd"/>
          </w:p>
        </w:tc>
        <w:tc>
          <w:tcPr>
            <w:tcW w:w="1985" w:type="dxa"/>
          </w:tcPr>
          <w:p w14:paraId="2E892BBA" w14:textId="77777777" w:rsidR="00BA1864" w:rsidRDefault="0095304D">
            <w:pPr>
              <w:spacing w:after="0"/>
              <w:rPr>
                <w:rFonts w:eastAsia="等线" w:cs="Arial"/>
              </w:rPr>
            </w:pPr>
            <w:r>
              <w:rPr>
                <w:rFonts w:eastAsia="等线" w:cs="Arial"/>
              </w:rPr>
              <w:t>Case 2b</w:t>
            </w:r>
          </w:p>
        </w:tc>
        <w:tc>
          <w:tcPr>
            <w:tcW w:w="6045" w:type="dxa"/>
          </w:tcPr>
          <w:p w14:paraId="5F5F4587" w14:textId="77777777" w:rsidR="00BA1864" w:rsidRDefault="00BA1864">
            <w:pPr>
              <w:spacing w:after="0"/>
              <w:rPr>
                <w:rFonts w:eastAsia="等线" w:cs="Arial"/>
              </w:rPr>
            </w:pPr>
          </w:p>
        </w:tc>
      </w:tr>
      <w:tr w:rsidR="00BA1864" w14:paraId="29420DCA" w14:textId="77777777">
        <w:tc>
          <w:tcPr>
            <w:tcW w:w="1809" w:type="dxa"/>
          </w:tcPr>
          <w:p w14:paraId="11FD3FDF" w14:textId="77777777" w:rsidR="00BA1864" w:rsidRDefault="0095304D">
            <w:pPr>
              <w:spacing w:after="0"/>
              <w:jc w:val="center"/>
              <w:rPr>
                <w:rFonts w:cs="Arial"/>
              </w:rPr>
            </w:pPr>
            <w:r>
              <w:rPr>
                <w:rFonts w:cs="Arial"/>
              </w:rPr>
              <w:t>Ericsson (Min)</w:t>
            </w:r>
          </w:p>
        </w:tc>
        <w:tc>
          <w:tcPr>
            <w:tcW w:w="1985" w:type="dxa"/>
          </w:tcPr>
          <w:p w14:paraId="3B880A8E" w14:textId="77777777" w:rsidR="00BA1864" w:rsidRDefault="0095304D">
            <w:pPr>
              <w:spacing w:after="0"/>
              <w:rPr>
                <w:rFonts w:eastAsia="等线" w:cs="Arial"/>
              </w:rPr>
            </w:pPr>
            <w:r>
              <w:rPr>
                <w:rFonts w:eastAsia="等线" w:cs="Arial"/>
              </w:rPr>
              <w:t>2b</w:t>
            </w:r>
          </w:p>
        </w:tc>
        <w:tc>
          <w:tcPr>
            <w:tcW w:w="6045" w:type="dxa"/>
          </w:tcPr>
          <w:p w14:paraId="6D09BA6E" w14:textId="77777777" w:rsidR="00BA1864" w:rsidRDefault="0095304D">
            <w:pPr>
              <w:spacing w:after="0"/>
              <w:rPr>
                <w:rFonts w:eastAsia="等线" w:cs="Arial"/>
              </w:rPr>
            </w:pPr>
            <w:r>
              <w:rPr>
                <w:rFonts w:eastAsia="等线" w:cs="Arial"/>
              </w:rPr>
              <w:t xml:space="preserve">No Need to discuss this issue during the SI phase, since this issue has RAN1 impacts, which </w:t>
            </w:r>
            <w:proofErr w:type="spellStart"/>
            <w:r>
              <w:rPr>
                <w:rFonts w:eastAsia="等线" w:cs="Arial"/>
              </w:rPr>
              <w:t>can not</w:t>
            </w:r>
            <w:proofErr w:type="spellEnd"/>
            <w:r>
              <w:rPr>
                <w:rFonts w:eastAsia="等线" w:cs="Arial"/>
              </w:rPr>
              <w:t xml:space="preserve"> be addressed during the SI phase.</w:t>
            </w:r>
          </w:p>
        </w:tc>
      </w:tr>
      <w:tr w:rsidR="00BA1864" w14:paraId="12A9308D" w14:textId="77777777">
        <w:tc>
          <w:tcPr>
            <w:tcW w:w="1809" w:type="dxa"/>
          </w:tcPr>
          <w:p w14:paraId="6617D3B9" w14:textId="77777777" w:rsidR="00BA1864" w:rsidRDefault="0095304D">
            <w:pPr>
              <w:spacing w:after="0"/>
              <w:jc w:val="center"/>
              <w:rPr>
                <w:rFonts w:cs="Arial"/>
              </w:rPr>
            </w:pPr>
            <w:r>
              <w:rPr>
                <w:rFonts w:cs="Arial"/>
              </w:rPr>
              <w:t>Sony</w:t>
            </w:r>
          </w:p>
        </w:tc>
        <w:tc>
          <w:tcPr>
            <w:tcW w:w="1985" w:type="dxa"/>
          </w:tcPr>
          <w:p w14:paraId="3B225C24" w14:textId="77777777" w:rsidR="00BA1864" w:rsidRDefault="0095304D">
            <w:pPr>
              <w:spacing w:after="0"/>
              <w:rPr>
                <w:rFonts w:eastAsia="等线" w:cs="Arial"/>
              </w:rPr>
            </w:pPr>
            <w:r>
              <w:rPr>
                <w:rFonts w:eastAsia="等线" w:cs="Arial"/>
              </w:rPr>
              <w:t>2b</w:t>
            </w:r>
          </w:p>
        </w:tc>
        <w:tc>
          <w:tcPr>
            <w:tcW w:w="6045" w:type="dxa"/>
          </w:tcPr>
          <w:p w14:paraId="30359530" w14:textId="77777777" w:rsidR="00BA1864" w:rsidRDefault="00BA1864">
            <w:pPr>
              <w:spacing w:after="0"/>
              <w:rPr>
                <w:rFonts w:eastAsia="等线" w:cs="Arial"/>
              </w:rPr>
            </w:pPr>
          </w:p>
        </w:tc>
      </w:tr>
      <w:tr w:rsidR="00BA1864" w14:paraId="3B77B970" w14:textId="77777777">
        <w:tc>
          <w:tcPr>
            <w:tcW w:w="1809" w:type="dxa"/>
          </w:tcPr>
          <w:p w14:paraId="7FB84A17" w14:textId="77777777" w:rsidR="00BA1864" w:rsidRDefault="0095304D">
            <w:pPr>
              <w:spacing w:after="0"/>
              <w:jc w:val="center"/>
              <w:rPr>
                <w:rFonts w:cs="Arial"/>
              </w:rPr>
            </w:pPr>
            <w:r>
              <w:rPr>
                <w:rFonts w:cs="Arial"/>
              </w:rPr>
              <w:t>Apple</w:t>
            </w:r>
          </w:p>
        </w:tc>
        <w:tc>
          <w:tcPr>
            <w:tcW w:w="1985" w:type="dxa"/>
          </w:tcPr>
          <w:p w14:paraId="5BFF4F63" w14:textId="77777777" w:rsidR="00BA1864" w:rsidRDefault="0095304D">
            <w:pPr>
              <w:spacing w:after="0"/>
              <w:rPr>
                <w:rFonts w:eastAsia="等线" w:cs="Arial"/>
              </w:rPr>
            </w:pPr>
            <w:r>
              <w:rPr>
                <w:rFonts w:eastAsia="等线" w:cs="Arial"/>
              </w:rPr>
              <w:t>2b</w:t>
            </w:r>
          </w:p>
        </w:tc>
        <w:tc>
          <w:tcPr>
            <w:tcW w:w="6045" w:type="dxa"/>
          </w:tcPr>
          <w:p w14:paraId="6C956CB1" w14:textId="77777777" w:rsidR="00BA1864" w:rsidRDefault="00BA1864">
            <w:pPr>
              <w:spacing w:after="0"/>
              <w:rPr>
                <w:rFonts w:eastAsia="等线" w:cs="Arial"/>
              </w:rPr>
            </w:pPr>
          </w:p>
        </w:tc>
      </w:tr>
      <w:tr w:rsidR="00BA1864" w14:paraId="69949596" w14:textId="77777777">
        <w:tc>
          <w:tcPr>
            <w:tcW w:w="1809" w:type="dxa"/>
          </w:tcPr>
          <w:p w14:paraId="7B11D055" w14:textId="77777777" w:rsidR="00BA1864" w:rsidRDefault="0095304D">
            <w:pPr>
              <w:spacing w:after="0"/>
              <w:jc w:val="center"/>
              <w:rPr>
                <w:rFonts w:cs="Arial"/>
              </w:rPr>
            </w:pPr>
            <w:r>
              <w:rPr>
                <w:rFonts w:cs="Arial" w:hint="eastAsia"/>
              </w:rPr>
              <w:t>Xiaom</w:t>
            </w:r>
            <w:r>
              <w:rPr>
                <w:rFonts w:cs="Arial"/>
              </w:rPr>
              <w:t>i</w:t>
            </w:r>
          </w:p>
        </w:tc>
        <w:tc>
          <w:tcPr>
            <w:tcW w:w="1985" w:type="dxa"/>
          </w:tcPr>
          <w:p w14:paraId="75723421" w14:textId="77777777" w:rsidR="00BA1864" w:rsidRDefault="0095304D">
            <w:pPr>
              <w:spacing w:after="0"/>
              <w:rPr>
                <w:rFonts w:eastAsia="等线" w:cs="Arial"/>
              </w:rPr>
            </w:pPr>
            <w:r>
              <w:rPr>
                <w:rFonts w:eastAsia="等线" w:cs="Arial" w:hint="eastAsia"/>
              </w:rPr>
              <w:t>2b</w:t>
            </w:r>
          </w:p>
        </w:tc>
        <w:tc>
          <w:tcPr>
            <w:tcW w:w="6045" w:type="dxa"/>
          </w:tcPr>
          <w:p w14:paraId="3946BB84" w14:textId="6332EB3F" w:rsidR="00BA1864" w:rsidRDefault="0095304D">
            <w:pPr>
              <w:spacing w:after="0"/>
              <w:rPr>
                <w:rFonts w:eastAsia="等线" w:cs="Arial"/>
              </w:rPr>
            </w:pPr>
            <w:r>
              <w:rPr>
                <w:rFonts w:eastAsia="等线" w:cs="Arial"/>
              </w:rPr>
              <w:t>W</w:t>
            </w:r>
            <w:r>
              <w:rPr>
                <w:rFonts w:eastAsia="等线" w:cs="Arial" w:hint="eastAsia"/>
              </w:rPr>
              <w:t xml:space="preserve">e </w:t>
            </w:r>
            <w:r>
              <w:rPr>
                <w:rFonts w:eastAsia="等线" w:cs="Arial"/>
              </w:rPr>
              <w:t>don’t see the clear motivation to do this.</w:t>
            </w:r>
          </w:p>
        </w:tc>
      </w:tr>
      <w:tr w:rsidR="00BA1864" w14:paraId="47F6090B" w14:textId="77777777">
        <w:tc>
          <w:tcPr>
            <w:tcW w:w="1809" w:type="dxa"/>
          </w:tcPr>
          <w:p w14:paraId="043B8525" w14:textId="77777777" w:rsidR="00BA1864" w:rsidRDefault="0095304D">
            <w:pPr>
              <w:spacing w:after="0"/>
              <w:jc w:val="center"/>
              <w:rPr>
                <w:rFonts w:cs="Arial"/>
              </w:rPr>
            </w:pPr>
            <w:proofErr w:type="spellStart"/>
            <w:r>
              <w:rPr>
                <w:rFonts w:cs="Arial"/>
              </w:rPr>
              <w:t>InterDigital</w:t>
            </w:r>
            <w:proofErr w:type="spellEnd"/>
          </w:p>
        </w:tc>
        <w:tc>
          <w:tcPr>
            <w:tcW w:w="1985" w:type="dxa"/>
          </w:tcPr>
          <w:p w14:paraId="7A6F9442" w14:textId="77777777" w:rsidR="00BA1864" w:rsidRDefault="0095304D">
            <w:pPr>
              <w:spacing w:after="0"/>
              <w:rPr>
                <w:rFonts w:eastAsia="等线" w:cs="Arial"/>
              </w:rPr>
            </w:pPr>
            <w:r>
              <w:rPr>
                <w:rFonts w:eastAsia="等线" w:cs="Arial"/>
              </w:rPr>
              <w:t>2b</w:t>
            </w:r>
          </w:p>
        </w:tc>
        <w:tc>
          <w:tcPr>
            <w:tcW w:w="6045" w:type="dxa"/>
          </w:tcPr>
          <w:p w14:paraId="2597B48B" w14:textId="77777777" w:rsidR="00BA1864" w:rsidRDefault="00BA1864">
            <w:pPr>
              <w:spacing w:after="0"/>
              <w:rPr>
                <w:rFonts w:eastAsia="等线" w:cs="Arial"/>
              </w:rPr>
            </w:pPr>
          </w:p>
        </w:tc>
      </w:tr>
      <w:tr w:rsidR="00BA1864" w14:paraId="31718F28" w14:textId="77777777">
        <w:tc>
          <w:tcPr>
            <w:tcW w:w="1809" w:type="dxa"/>
          </w:tcPr>
          <w:p w14:paraId="44C5CEF3" w14:textId="77777777" w:rsidR="00BA1864" w:rsidRDefault="0095304D">
            <w:pPr>
              <w:spacing w:after="0"/>
              <w:jc w:val="center"/>
              <w:rPr>
                <w:rFonts w:cs="Arial"/>
              </w:rPr>
            </w:pPr>
            <w:r>
              <w:rPr>
                <w:rFonts w:cs="Arial"/>
              </w:rPr>
              <w:t>vivo</w:t>
            </w:r>
          </w:p>
        </w:tc>
        <w:tc>
          <w:tcPr>
            <w:tcW w:w="1985" w:type="dxa"/>
          </w:tcPr>
          <w:p w14:paraId="73A125F4" w14:textId="77777777" w:rsidR="00BA1864" w:rsidRDefault="0095304D">
            <w:pPr>
              <w:spacing w:after="0"/>
              <w:rPr>
                <w:rFonts w:eastAsia="等线" w:cs="Arial"/>
              </w:rPr>
            </w:pPr>
            <w:r>
              <w:rPr>
                <w:rFonts w:eastAsia="等线" w:cs="Arial"/>
              </w:rPr>
              <w:t>2b</w:t>
            </w:r>
          </w:p>
        </w:tc>
        <w:tc>
          <w:tcPr>
            <w:tcW w:w="6045" w:type="dxa"/>
          </w:tcPr>
          <w:p w14:paraId="0839EE24" w14:textId="77777777" w:rsidR="00BA1864" w:rsidRDefault="00BA1864">
            <w:pPr>
              <w:spacing w:after="0"/>
              <w:rPr>
                <w:rFonts w:eastAsia="等线" w:cs="Arial"/>
              </w:rPr>
            </w:pPr>
          </w:p>
        </w:tc>
      </w:tr>
      <w:tr w:rsidR="00BA1864" w14:paraId="4C2E6D73" w14:textId="77777777">
        <w:tc>
          <w:tcPr>
            <w:tcW w:w="1809" w:type="dxa"/>
          </w:tcPr>
          <w:p w14:paraId="6C8DAE39" w14:textId="77777777" w:rsidR="00BA1864" w:rsidRDefault="0095304D">
            <w:pPr>
              <w:spacing w:after="0"/>
              <w:jc w:val="center"/>
              <w:rPr>
                <w:rFonts w:cs="Arial"/>
              </w:rPr>
            </w:pPr>
            <w:r>
              <w:rPr>
                <w:rFonts w:cs="Arial"/>
              </w:rPr>
              <w:t>Fraunhofer</w:t>
            </w:r>
          </w:p>
        </w:tc>
        <w:tc>
          <w:tcPr>
            <w:tcW w:w="1985" w:type="dxa"/>
          </w:tcPr>
          <w:p w14:paraId="12619F7F" w14:textId="77777777" w:rsidR="00BA1864" w:rsidRDefault="0095304D">
            <w:pPr>
              <w:spacing w:after="0"/>
              <w:rPr>
                <w:rFonts w:eastAsia="等线" w:cs="Arial"/>
              </w:rPr>
            </w:pPr>
            <w:r>
              <w:rPr>
                <w:rFonts w:eastAsia="等线" w:cs="Arial"/>
              </w:rPr>
              <w:t>2a</w:t>
            </w:r>
          </w:p>
        </w:tc>
        <w:tc>
          <w:tcPr>
            <w:tcW w:w="6045" w:type="dxa"/>
          </w:tcPr>
          <w:p w14:paraId="46307612" w14:textId="77777777" w:rsidR="00BA1864" w:rsidRDefault="0095304D">
            <w:pPr>
              <w:spacing w:after="0"/>
              <w:rPr>
                <w:rFonts w:eastAsia="等线" w:cs="Arial"/>
              </w:rPr>
            </w:pPr>
            <w:r>
              <w:rPr>
                <w:rFonts w:eastAsia="等线" w:cs="Arial"/>
              </w:rPr>
              <w:t xml:space="preserve">We believe that the dedicated resource pool should be further discussed in WI phase as it can bring benefits </w:t>
            </w:r>
            <w:proofErr w:type="spellStart"/>
            <w:r>
              <w:rPr>
                <w:rFonts w:eastAsia="等线" w:cs="Arial"/>
              </w:rPr>
              <w:t>w.r.t.</w:t>
            </w:r>
            <w:proofErr w:type="spellEnd"/>
            <w:r>
              <w:rPr>
                <w:rFonts w:eastAsia="等线" w:cs="Arial"/>
              </w:rPr>
              <w:t xml:space="preserve"> QoS provisioning. Due to its importance, we think that it can be captured in TR as a topic for WI phase.  </w:t>
            </w:r>
          </w:p>
        </w:tc>
      </w:tr>
      <w:tr w:rsidR="00BA1864" w14:paraId="2368AD05" w14:textId="77777777">
        <w:tc>
          <w:tcPr>
            <w:tcW w:w="1809" w:type="dxa"/>
            <w:tcBorders>
              <w:top w:val="single" w:sz="4" w:space="0" w:color="auto"/>
              <w:left w:val="single" w:sz="4" w:space="0" w:color="auto"/>
              <w:bottom w:val="single" w:sz="4" w:space="0" w:color="auto"/>
              <w:right w:val="single" w:sz="4" w:space="0" w:color="auto"/>
            </w:tcBorders>
          </w:tcPr>
          <w:p w14:paraId="2C29B79C" w14:textId="77777777" w:rsidR="00BA1864" w:rsidRDefault="0095304D">
            <w:pPr>
              <w:spacing w:after="0"/>
              <w:jc w:val="center"/>
              <w:rPr>
                <w:rFonts w:cs="Arial"/>
              </w:rPr>
            </w:pPr>
            <w:r>
              <w:rPr>
                <w:rFonts w:cs="Arial"/>
              </w:rPr>
              <w:t>Nokia</w:t>
            </w:r>
          </w:p>
        </w:tc>
        <w:tc>
          <w:tcPr>
            <w:tcW w:w="1985" w:type="dxa"/>
            <w:tcBorders>
              <w:top w:val="single" w:sz="4" w:space="0" w:color="auto"/>
              <w:left w:val="single" w:sz="4" w:space="0" w:color="auto"/>
              <w:bottom w:val="single" w:sz="4" w:space="0" w:color="auto"/>
              <w:right w:val="single" w:sz="4" w:space="0" w:color="auto"/>
            </w:tcBorders>
          </w:tcPr>
          <w:p w14:paraId="5775A58D" w14:textId="77777777" w:rsidR="00BA1864" w:rsidRDefault="0095304D">
            <w:pPr>
              <w:spacing w:after="0"/>
              <w:rPr>
                <w:rFonts w:eastAsia="等线" w:cs="Arial"/>
              </w:rPr>
            </w:pPr>
            <w:r>
              <w:rPr>
                <w:rFonts w:eastAsia="等线" w:cs="Arial"/>
              </w:rPr>
              <w:t>2b</w:t>
            </w:r>
          </w:p>
        </w:tc>
        <w:tc>
          <w:tcPr>
            <w:tcW w:w="6045" w:type="dxa"/>
            <w:tcBorders>
              <w:top w:val="single" w:sz="4" w:space="0" w:color="auto"/>
              <w:left w:val="single" w:sz="4" w:space="0" w:color="auto"/>
              <w:bottom w:val="single" w:sz="4" w:space="0" w:color="auto"/>
              <w:right w:val="single" w:sz="4" w:space="0" w:color="auto"/>
            </w:tcBorders>
          </w:tcPr>
          <w:p w14:paraId="575CEFCF" w14:textId="77777777" w:rsidR="00BA1864" w:rsidRDefault="00BA1864">
            <w:pPr>
              <w:spacing w:after="0"/>
              <w:rPr>
                <w:rFonts w:eastAsia="等线" w:cs="Arial"/>
              </w:rPr>
            </w:pPr>
          </w:p>
        </w:tc>
      </w:tr>
      <w:tr w:rsidR="00BA1864" w14:paraId="22976825" w14:textId="77777777">
        <w:tc>
          <w:tcPr>
            <w:tcW w:w="1809" w:type="dxa"/>
            <w:tcBorders>
              <w:top w:val="single" w:sz="4" w:space="0" w:color="auto"/>
              <w:left w:val="single" w:sz="4" w:space="0" w:color="auto"/>
              <w:bottom w:val="single" w:sz="4" w:space="0" w:color="auto"/>
              <w:right w:val="single" w:sz="4" w:space="0" w:color="auto"/>
            </w:tcBorders>
          </w:tcPr>
          <w:p w14:paraId="01C263F9" w14:textId="77777777" w:rsidR="00BA1864" w:rsidRDefault="0095304D">
            <w:pPr>
              <w:spacing w:after="0"/>
              <w:jc w:val="center"/>
              <w:rPr>
                <w:rFonts w:cs="Arial"/>
              </w:rPr>
            </w:pPr>
            <w:r>
              <w:rPr>
                <w:rFonts w:cs="Arial"/>
              </w:rPr>
              <w:t>Intel</w:t>
            </w:r>
          </w:p>
        </w:tc>
        <w:tc>
          <w:tcPr>
            <w:tcW w:w="1985" w:type="dxa"/>
            <w:tcBorders>
              <w:top w:val="single" w:sz="4" w:space="0" w:color="auto"/>
              <w:left w:val="single" w:sz="4" w:space="0" w:color="auto"/>
              <w:bottom w:val="single" w:sz="4" w:space="0" w:color="auto"/>
              <w:right w:val="single" w:sz="4" w:space="0" w:color="auto"/>
            </w:tcBorders>
          </w:tcPr>
          <w:p w14:paraId="1982020E" w14:textId="77777777" w:rsidR="00BA1864" w:rsidRDefault="0095304D">
            <w:pPr>
              <w:spacing w:after="0"/>
              <w:rPr>
                <w:rFonts w:eastAsia="等线" w:cs="Arial"/>
              </w:rPr>
            </w:pPr>
            <w:r>
              <w:rPr>
                <w:rFonts w:eastAsia="等线" w:cs="Arial"/>
              </w:rPr>
              <w:t>2b</w:t>
            </w:r>
          </w:p>
        </w:tc>
        <w:tc>
          <w:tcPr>
            <w:tcW w:w="6045" w:type="dxa"/>
            <w:tcBorders>
              <w:top w:val="single" w:sz="4" w:space="0" w:color="auto"/>
              <w:left w:val="single" w:sz="4" w:space="0" w:color="auto"/>
              <w:bottom w:val="single" w:sz="4" w:space="0" w:color="auto"/>
              <w:right w:val="single" w:sz="4" w:space="0" w:color="auto"/>
            </w:tcBorders>
          </w:tcPr>
          <w:p w14:paraId="2B958837" w14:textId="77777777" w:rsidR="00BA1864" w:rsidRDefault="00BA1864">
            <w:pPr>
              <w:spacing w:after="0"/>
              <w:rPr>
                <w:rFonts w:eastAsia="等线" w:cs="Arial"/>
              </w:rPr>
            </w:pPr>
          </w:p>
        </w:tc>
      </w:tr>
      <w:tr w:rsidR="00BA1864" w14:paraId="37274E8B" w14:textId="77777777">
        <w:tc>
          <w:tcPr>
            <w:tcW w:w="1809" w:type="dxa"/>
            <w:tcBorders>
              <w:top w:val="single" w:sz="4" w:space="0" w:color="auto"/>
              <w:left w:val="single" w:sz="4" w:space="0" w:color="auto"/>
              <w:bottom w:val="single" w:sz="4" w:space="0" w:color="auto"/>
              <w:right w:val="single" w:sz="4" w:space="0" w:color="auto"/>
            </w:tcBorders>
          </w:tcPr>
          <w:p w14:paraId="258315D4" w14:textId="77777777" w:rsidR="00BA1864" w:rsidRDefault="0095304D">
            <w:pPr>
              <w:spacing w:after="0"/>
              <w:jc w:val="center"/>
              <w:rPr>
                <w:rFonts w:cs="Arial"/>
              </w:rPr>
            </w:pPr>
            <w:r>
              <w:rPr>
                <w:rFonts w:cs="Arial" w:hint="eastAsia"/>
              </w:rPr>
              <w:t>CATT</w:t>
            </w:r>
          </w:p>
        </w:tc>
        <w:tc>
          <w:tcPr>
            <w:tcW w:w="1985" w:type="dxa"/>
            <w:tcBorders>
              <w:top w:val="single" w:sz="4" w:space="0" w:color="auto"/>
              <w:left w:val="single" w:sz="4" w:space="0" w:color="auto"/>
              <w:bottom w:val="single" w:sz="4" w:space="0" w:color="auto"/>
              <w:right w:val="single" w:sz="4" w:space="0" w:color="auto"/>
            </w:tcBorders>
          </w:tcPr>
          <w:p w14:paraId="30E93D4F" w14:textId="77777777" w:rsidR="00BA1864" w:rsidRDefault="0095304D">
            <w:pPr>
              <w:spacing w:after="0"/>
              <w:rPr>
                <w:rFonts w:eastAsia="等线" w:cs="Arial"/>
              </w:rPr>
            </w:pPr>
            <w:r>
              <w:rPr>
                <w:rFonts w:eastAsia="等线" w:cs="Arial" w:hint="eastAsia"/>
              </w:rPr>
              <w:t>2b</w:t>
            </w:r>
          </w:p>
        </w:tc>
        <w:tc>
          <w:tcPr>
            <w:tcW w:w="6045" w:type="dxa"/>
            <w:tcBorders>
              <w:top w:val="single" w:sz="4" w:space="0" w:color="auto"/>
              <w:left w:val="single" w:sz="4" w:space="0" w:color="auto"/>
              <w:bottom w:val="single" w:sz="4" w:space="0" w:color="auto"/>
              <w:right w:val="single" w:sz="4" w:space="0" w:color="auto"/>
            </w:tcBorders>
          </w:tcPr>
          <w:p w14:paraId="7EE1CAA0" w14:textId="77777777" w:rsidR="00BA1864" w:rsidRDefault="00BA1864">
            <w:pPr>
              <w:spacing w:after="0"/>
              <w:rPr>
                <w:rFonts w:eastAsia="等线" w:cs="Arial"/>
              </w:rPr>
            </w:pPr>
          </w:p>
        </w:tc>
      </w:tr>
      <w:tr w:rsidR="00BA1864" w14:paraId="51D3BF66" w14:textId="77777777">
        <w:tc>
          <w:tcPr>
            <w:tcW w:w="1809" w:type="dxa"/>
            <w:tcBorders>
              <w:top w:val="single" w:sz="4" w:space="0" w:color="auto"/>
              <w:left w:val="single" w:sz="4" w:space="0" w:color="auto"/>
              <w:bottom w:val="single" w:sz="4" w:space="0" w:color="auto"/>
              <w:right w:val="single" w:sz="4" w:space="0" w:color="auto"/>
            </w:tcBorders>
          </w:tcPr>
          <w:p w14:paraId="79FCEC0E" w14:textId="77777777" w:rsidR="00BA1864" w:rsidRDefault="0095304D">
            <w:pPr>
              <w:spacing w:after="0"/>
              <w:jc w:val="center"/>
              <w:rPr>
                <w:rFonts w:cs="Arial"/>
              </w:rPr>
            </w:pPr>
            <w:r>
              <w:rPr>
                <w:rFonts w:eastAsia="Malgun Gothic" w:cs="Arial" w:hint="eastAsia"/>
                <w:lang w:eastAsia="ko-KR"/>
              </w:rPr>
              <w:t>E</w:t>
            </w:r>
            <w:r>
              <w:rPr>
                <w:rFonts w:eastAsia="Malgun Gothic" w:cs="Arial"/>
                <w:lang w:eastAsia="ko-KR"/>
              </w:rPr>
              <w:t>TRI</w:t>
            </w:r>
          </w:p>
        </w:tc>
        <w:tc>
          <w:tcPr>
            <w:tcW w:w="1985" w:type="dxa"/>
            <w:tcBorders>
              <w:top w:val="single" w:sz="4" w:space="0" w:color="auto"/>
              <w:left w:val="single" w:sz="4" w:space="0" w:color="auto"/>
              <w:bottom w:val="single" w:sz="4" w:space="0" w:color="auto"/>
              <w:right w:val="single" w:sz="4" w:space="0" w:color="auto"/>
            </w:tcBorders>
          </w:tcPr>
          <w:p w14:paraId="76F8D2D0" w14:textId="77777777" w:rsidR="00BA1864" w:rsidRDefault="0095304D">
            <w:pPr>
              <w:spacing w:after="0"/>
              <w:rPr>
                <w:rFonts w:eastAsia="等线" w:cs="Arial"/>
              </w:rPr>
            </w:pPr>
            <w:r>
              <w:rPr>
                <w:rFonts w:eastAsia="Malgun Gothic" w:cs="Arial"/>
                <w:lang w:eastAsia="ko-KR"/>
              </w:rPr>
              <w:t>2b</w:t>
            </w:r>
          </w:p>
        </w:tc>
        <w:tc>
          <w:tcPr>
            <w:tcW w:w="6045" w:type="dxa"/>
            <w:tcBorders>
              <w:top w:val="single" w:sz="4" w:space="0" w:color="auto"/>
              <w:left w:val="single" w:sz="4" w:space="0" w:color="auto"/>
              <w:bottom w:val="single" w:sz="4" w:space="0" w:color="auto"/>
              <w:right w:val="single" w:sz="4" w:space="0" w:color="auto"/>
            </w:tcBorders>
          </w:tcPr>
          <w:p w14:paraId="42BC6DF9" w14:textId="77777777" w:rsidR="00BA1864" w:rsidRDefault="00BA1864">
            <w:pPr>
              <w:spacing w:after="0"/>
              <w:rPr>
                <w:rFonts w:eastAsia="等线" w:cs="Arial"/>
              </w:rPr>
            </w:pPr>
          </w:p>
        </w:tc>
      </w:tr>
      <w:tr w:rsidR="00BA1864" w14:paraId="789E948E" w14:textId="77777777">
        <w:tc>
          <w:tcPr>
            <w:tcW w:w="1809" w:type="dxa"/>
            <w:tcBorders>
              <w:top w:val="single" w:sz="4" w:space="0" w:color="auto"/>
              <w:left w:val="single" w:sz="4" w:space="0" w:color="auto"/>
              <w:bottom w:val="single" w:sz="4" w:space="0" w:color="auto"/>
              <w:right w:val="single" w:sz="4" w:space="0" w:color="auto"/>
            </w:tcBorders>
          </w:tcPr>
          <w:p w14:paraId="43629302" w14:textId="77777777" w:rsidR="00BA1864" w:rsidRDefault="0095304D">
            <w:pPr>
              <w:spacing w:after="0"/>
              <w:jc w:val="center"/>
              <w:rPr>
                <w:rFonts w:eastAsia="Malgun Gothic" w:cs="Arial"/>
                <w:lang w:eastAsia="ko-KR"/>
              </w:rPr>
            </w:pPr>
            <w:r>
              <w:rPr>
                <w:rFonts w:eastAsia="Malgun Gothic" w:cs="Arial"/>
                <w:lang w:eastAsia="ko-KR"/>
              </w:rPr>
              <w:t>Philips</w:t>
            </w:r>
          </w:p>
        </w:tc>
        <w:tc>
          <w:tcPr>
            <w:tcW w:w="1985" w:type="dxa"/>
            <w:tcBorders>
              <w:top w:val="single" w:sz="4" w:space="0" w:color="auto"/>
              <w:left w:val="single" w:sz="4" w:space="0" w:color="auto"/>
              <w:bottom w:val="single" w:sz="4" w:space="0" w:color="auto"/>
              <w:right w:val="single" w:sz="4" w:space="0" w:color="auto"/>
            </w:tcBorders>
          </w:tcPr>
          <w:p w14:paraId="37AE7D3B" w14:textId="77777777" w:rsidR="00BA1864" w:rsidRDefault="0095304D">
            <w:pPr>
              <w:spacing w:after="0"/>
              <w:rPr>
                <w:rFonts w:eastAsia="Malgun Gothic" w:cs="Arial"/>
                <w:lang w:eastAsia="ko-KR"/>
              </w:rPr>
            </w:pPr>
            <w:r>
              <w:rPr>
                <w:rFonts w:eastAsia="Malgun Gothic" w:cs="Arial"/>
                <w:lang w:eastAsia="ko-KR"/>
              </w:rPr>
              <w:t>2b</w:t>
            </w:r>
          </w:p>
        </w:tc>
        <w:tc>
          <w:tcPr>
            <w:tcW w:w="6045" w:type="dxa"/>
            <w:tcBorders>
              <w:top w:val="single" w:sz="4" w:space="0" w:color="auto"/>
              <w:left w:val="single" w:sz="4" w:space="0" w:color="auto"/>
              <w:bottom w:val="single" w:sz="4" w:space="0" w:color="auto"/>
              <w:right w:val="single" w:sz="4" w:space="0" w:color="auto"/>
            </w:tcBorders>
          </w:tcPr>
          <w:p w14:paraId="3C07218B" w14:textId="77777777" w:rsidR="00BA1864" w:rsidRDefault="00BA1864">
            <w:pPr>
              <w:spacing w:after="0"/>
              <w:rPr>
                <w:rFonts w:eastAsia="等线" w:cs="Arial"/>
              </w:rPr>
            </w:pPr>
          </w:p>
        </w:tc>
      </w:tr>
      <w:tr w:rsidR="00BA1864" w14:paraId="141DBD64" w14:textId="77777777">
        <w:tc>
          <w:tcPr>
            <w:tcW w:w="1809" w:type="dxa"/>
            <w:tcBorders>
              <w:top w:val="single" w:sz="4" w:space="0" w:color="auto"/>
              <w:left w:val="single" w:sz="4" w:space="0" w:color="auto"/>
              <w:bottom w:val="single" w:sz="4" w:space="0" w:color="auto"/>
              <w:right w:val="single" w:sz="4" w:space="0" w:color="auto"/>
            </w:tcBorders>
          </w:tcPr>
          <w:p w14:paraId="76B5FB3A" w14:textId="77777777" w:rsidR="00BA1864" w:rsidRDefault="0095304D">
            <w:pPr>
              <w:spacing w:after="0"/>
              <w:jc w:val="center"/>
              <w:rPr>
                <w:rFonts w:cs="Arial"/>
                <w:lang w:val="en-US"/>
              </w:rPr>
            </w:pPr>
            <w:r>
              <w:rPr>
                <w:rFonts w:cs="Arial" w:hint="eastAsia"/>
                <w:lang w:val="en-US"/>
              </w:rPr>
              <w:t>ZTE</w:t>
            </w:r>
          </w:p>
        </w:tc>
        <w:tc>
          <w:tcPr>
            <w:tcW w:w="1985" w:type="dxa"/>
            <w:tcBorders>
              <w:top w:val="single" w:sz="4" w:space="0" w:color="auto"/>
              <w:left w:val="single" w:sz="4" w:space="0" w:color="auto"/>
              <w:bottom w:val="single" w:sz="4" w:space="0" w:color="auto"/>
              <w:right w:val="single" w:sz="4" w:space="0" w:color="auto"/>
            </w:tcBorders>
          </w:tcPr>
          <w:p w14:paraId="3E73D2C9" w14:textId="77777777" w:rsidR="00BA1864" w:rsidRDefault="0095304D">
            <w:pPr>
              <w:spacing w:after="0"/>
              <w:rPr>
                <w:rFonts w:eastAsia="Malgun Gothic" w:cs="Arial"/>
                <w:lang w:eastAsia="ko-KR"/>
              </w:rPr>
            </w:pPr>
            <w:r>
              <w:rPr>
                <w:rFonts w:eastAsia="Malgun Gothic" w:cs="Arial"/>
                <w:lang w:eastAsia="ko-KR"/>
              </w:rPr>
              <w:t>2b</w:t>
            </w:r>
          </w:p>
        </w:tc>
        <w:tc>
          <w:tcPr>
            <w:tcW w:w="6045" w:type="dxa"/>
            <w:tcBorders>
              <w:top w:val="single" w:sz="4" w:space="0" w:color="auto"/>
              <w:left w:val="single" w:sz="4" w:space="0" w:color="auto"/>
              <w:bottom w:val="single" w:sz="4" w:space="0" w:color="auto"/>
              <w:right w:val="single" w:sz="4" w:space="0" w:color="auto"/>
            </w:tcBorders>
          </w:tcPr>
          <w:p w14:paraId="7C6A4674" w14:textId="77777777" w:rsidR="00BA1864" w:rsidRDefault="0095304D">
            <w:pPr>
              <w:spacing w:after="0"/>
              <w:rPr>
                <w:rFonts w:eastAsia="等线" w:cs="Arial"/>
              </w:rPr>
            </w:pPr>
            <w:r>
              <w:rPr>
                <w:rFonts w:eastAsia="等线" w:cs="Arial" w:hint="eastAsia"/>
                <w:lang w:val="en-US"/>
              </w:rPr>
              <w:t>It can be raised and discussed in WI phase by contributions, but no need to capture which specific issues should be studied in the TR at this stage.</w:t>
            </w:r>
          </w:p>
        </w:tc>
      </w:tr>
      <w:tr w:rsidR="00547D4D" w14:paraId="10A14B17" w14:textId="77777777">
        <w:tc>
          <w:tcPr>
            <w:tcW w:w="1809" w:type="dxa"/>
            <w:tcBorders>
              <w:top w:val="single" w:sz="4" w:space="0" w:color="auto"/>
              <w:left w:val="single" w:sz="4" w:space="0" w:color="auto"/>
              <w:bottom w:val="single" w:sz="4" w:space="0" w:color="auto"/>
              <w:right w:val="single" w:sz="4" w:space="0" w:color="auto"/>
            </w:tcBorders>
          </w:tcPr>
          <w:p w14:paraId="1AE91B3F" w14:textId="046AF729" w:rsidR="00547D4D" w:rsidRDefault="00547D4D" w:rsidP="00547D4D">
            <w:pPr>
              <w:spacing w:after="0"/>
              <w:jc w:val="center"/>
              <w:rPr>
                <w:rFonts w:cs="Arial"/>
                <w:lang w:val="en-US"/>
              </w:rPr>
            </w:pPr>
            <w:r>
              <w:rPr>
                <w:rFonts w:eastAsia="Malgun Gothic" w:cs="Arial" w:hint="eastAsia"/>
                <w:lang w:eastAsia="ko-KR"/>
              </w:rPr>
              <w:t>LG</w:t>
            </w:r>
          </w:p>
        </w:tc>
        <w:tc>
          <w:tcPr>
            <w:tcW w:w="1985" w:type="dxa"/>
            <w:tcBorders>
              <w:top w:val="single" w:sz="4" w:space="0" w:color="auto"/>
              <w:left w:val="single" w:sz="4" w:space="0" w:color="auto"/>
              <w:bottom w:val="single" w:sz="4" w:space="0" w:color="auto"/>
              <w:right w:val="single" w:sz="4" w:space="0" w:color="auto"/>
            </w:tcBorders>
          </w:tcPr>
          <w:p w14:paraId="7BC701AC" w14:textId="16988716" w:rsidR="00547D4D" w:rsidRDefault="00547D4D" w:rsidP="00547D4D">
            <w:pPr>
              <w:spacing w:after="0"/>
              <w:rPr>
                <w:rFonts w:eastAsia="Malgun Gothic" w:cs="Arial"/>
                <w:lang w:eastAsia="ko-KR"/>
              </w:rPr>
            </w:pPr>
            <w:r>
              <w:rPr>
                <w:rFonts w:eastAsia="Malgun Gothic" w:cs="Arial" w:hint="eastAsia"/>
                <w:lang w:eastAsia="ko-KR"/>
              </w:rPr>
              <w:t>2b</w:t>
            </w:r>
          </w:p>
        </w:tc>
        <w:tc>
          <w:tcPr>
            <w:tcW w:w="6045" w:type="dxa"/>
            <w:tcBorders>
              <w:top w:val="single" w:sz="4" w:space="0" w:color="auto"/>
              <w:left w:val="single" w:sz="4" w:space="0" w:color="auto"/>
              <w:bottom w:val="single" w:sz="4" w:space="0" w:color="auto"/>
              <w:right w:val="single" w:sz="4" w:space="0" w:color="auto"/>
            </w:tcBorders>
          </w:tcPr>
          <w:p w14:paraId="1C980FC2" w14:textId="77777777" w:rsidR="00547D4D" w:rsidRDefault="00547D4D" w:rsidP="00547D4D">
            <w:pPr>
              <w:spacing w:after="0"/>
              <w:rPr>
                <w:rFonts w:eastAsia="等线" w:cs="Arial"/>
                <w:lang w:val="en-US"/>
              </w:rPr>
            </w:pPr>
          </w:p>
        </w:tc>
      </w:tr>
      <w:tr w:rsidR="00CC0E57" w14:paraId="0BB057B4" w14:textId="77777777">
        <w:tc>
          <w:tcPr>
            <w:tcW w:w="1809" w:type="dxa"/>
            <w:tcBorders>
              <w:top w:val="single" w:sz="4" w:space="0" w:color="auto"/>
              <w:left w:val="single" w:sz="4" w:space="0" w:color="auto"/>
              <w:bottom w:val="single" w:sz="4" w:space="0" w:color="auto"/>
              <w:right w:val="single" w:sz="4" w:space="0" w:color="auto"/>
            </w:tcBorders>
          </w:tcPr>
          <w:p w14:paraId="5F672F07" w14:textId="54410DF0" w:rsidR="00CC0E57" w:rsidRDefault="00CC0E57" w:rsidP="00CC0E57">
            <w:pPr>
              <w:spacing w:after="0"/>
              <w:jc w:val="center"/>
              <w:rPr>
                <w:rFonts w:eastAsia="Malgun Gothic" w:cs="Arial"/>
                <w:lang w:eastAsia="ko-KR"/>
              </w:rPr>
            </w:pPr>
            <w:proofErr w:type="spellStart"/>
            <w:r>
              <w:rPr>
                <w:rFonts w:eastAsia="PMingLiU" w:cs="Arial" w:hint="eastAsia"/>
                <w:lang w:eastAsia="zh-TW"/>
              </w:rPr>
              <w:t>ASUS</w:t>
            </w:r>
            <w:r>
              <w:rPr>
                <w:rFonts w:eastAsia="PMingLiU" w:cs="Arial"/>
                <w:lang w:eastAsia="zh-TW"/>
              </w:rPr>
              <w:t>TeK</w:t>
            </w:r>
            <w:proofErr w:type="spellEnd"/>
          </w:p>
        </w:tc>
        <w:tc>
          <w:tcPr>
            <w:tcW w:w="1985" w:type="dxa"/>
            <w:tcBorders>
              <w:top w:val="single" w:sz="4" w:space="0" w:color="auto"/>
              <w:left w:val="single" w:sz="4" w:space="0" w:color="auto"/>
              <w:bottom w:val="single" w:sz="4" w:space="0" w:color="auto"/>
              <w:right w:val="single" w:sz="4" w:space="0" w:color="auto"/>
            </w:tcBorders>
          </w:tcPr>
          <w:p w14:paraId="14840260" w14:textId="5EC08441" w:rsidR="00CC0E57" w:rsidRDefault="00CC0E57" w:rsidP="00CC0E57">
            <w:pPr>
              <w:spacing w:after="0"/>
              <w:rPr>
                <w:rFonts w:eastAsia="Malgun Gothic" w:cs="Arial"/>
                <w:lang w:eastAsia="ko-KR"/>
              </w:rPr>
            </w:pPr>
            <w:r>
              <w:rPr>
                <w:rFonts w:eastAsia="PMingLiU" w:cs="Arial" w:hint="eastAsia"/>
                <w:lang w:eastAsia="zh-TW"/>
              </w:rPr>
              <w:t>2b</w:t>
            </w:r>
          </w:p>
        </w:tc>
        <w:tc>
          <w:tcPr>
            <w:tcW w:w="6045" w:type="dxa"/>
            <w:tcBorders>
              <w:top w:val="single" w:sz="4" w:space="0" w:color="auto"/>
              <w:left w:val="single" w:sz="4" w:space="0" w:color="auto"/>
              <w:bottom w:val="single" w:sz="4" w:space="0" w:color="auto"/>
              <w:right w:val="single" w:sz="4" w:space="0" w:color="auto"/>
            </w:tcBorders>
          </w:tcPr>
          <w:p w14:paraId="275BE6C2" w14:textId="77777777" w:rsidR="00CC0E57" w:rsidRDefault="00CC0E57" w:rsidP="00CC0E57">
            <w:pPr>
              <w:spacing w:after="0"/>
              <w:rPr>
                <w:rFonts w:eastAsia="等线" w:cs="Arial"/>
                <w:lang w:val="en-US"/>
              </w:rPr>
            </w:pPr>
          </w:p>
        </w:tc>
      </w:tr>
      <w:tr w:rsidR="00BF6084" w14:paraId="0A39F9E1" w14:textId="77777777">
        <w:tc>
          <w:tcPr>
            <w:tcW w:w="1809" w:type="dxa"/>
            <w:tcBorders>
              <w:top w:val="single" w:sz="4" w:space="0" w:color="auto"/>
              <w:left w:val="single" w:sz="4" w:space="0" w:color="auto"/>
              <w:bottom w:val="single" w:sz="4" w:space="0" w:color="auto"/>
              <w:right w:val="single" w:sz="4" w:space="0" w:color="auto"/>
            </w:tcBorders>
          </w:tcPr>
          <w:p w14:paraId="7AC23F6E" w14:textId="7648FB40" w:rsidR="00BF6084" w:rsidRDefault="00BF6084" w:rsidP="00BF6084">
            <w:pPr>
              <w:spacing w:after="0"/>
              <w:jc w:val="center"/>
              <w:rPr>
                <w:rFonts w:eastAsia="PMingLiU" w:cs="Arial"/>
                <w:lang w:eastAsia="zh-TW"/>
              </w:rPr>
            </w:pPr>
            <w:proofErr w:type="spellStart"/>
            <w:r>
              <w:rPr>
                <w:rFonts w:eastAsia="PMingLiU" w:cs="Arial"/>
                <w:lang w:eastAsia="zh-TW"/>
              </w:rPr>
              <w:t>Convida</w:t>
            </w:r>
            <w:proofErr w:type="spellEnd"/>
          </w:p>
        </w:tc>
        <w:tc>
          <w:tcPr>
            <w:tcW w:w="1985" w:type="dxa"/>
            <w:tcBorders>
              <w:top w:val="single" w:sz="4" w:space="0" w:color="auto"/>
              <w:left w:val="single" w:sz="4" w:space="0" w:color="auto"/>
              <w:bottom w:val="single" w:sz="4" w:space="0" w:color="auto"/>
              <w:right w:val="single" w:sz="4" w:space="0" w:color="auto"/>
            </w:tcBorders>
          </w:tcPr>
          <w:p w14:paraId="0908459E" w14:textId="68DBB883" w:rsidR="00BF6084" w:rsidRDefault="00BF6084" w:rsidP="00BF6084">
            <w:pPr>
              <w:spacing w:after="0"/>
              <w:rPr>
                <w:rFonts w:eastAsia="PMingLiU" w:cs="Arial"/>
                <w:lang w:eastAsia="zh-TW"/>
              </w:rPr>
            </w:pPr>
            <w:r>
              <w:rPr>
                <w:rFonts w:eastAsia="PMingLiU" w:cs="Arial" w:hint="eastAsia"/>
                <w:lang w:eastAsia="zh-TW"/>
              </w:rPr>
              <w:t>2b</w:t>
            </w:r>
          </w:p>
        </w:tc>
        <w:tc>
          <w:tcPr>
            <w:tcW w:w="6045" w:type="dxa"/>
            <w:tcBorders>
              <w:top w:val="single" w:sz="4" w:space="0" w:color="auto"/>
              <w:left w:val="single" w:sz="4" w:space="0" w:color="auto"/>
              <w:bottom w:val="single" w:sz="4" w:space="0" w:color="auto"/>
              <w:right w:val="single" w:sz="4" w:space="0" w:color="auto"/>
            </w:tcBorders>
          </w:tcPr>
          <w:p w14:paraId="1D636C2F" w14:textId="77777777" w:rsidR="00BF6084" w:rsidRDefault="00BF6084" w:rsidP="00BF6084">
            <w:pPr>
              <w:spacing w:after="0"/>
              <w:rPr>
                <w:rFonts w:eastAsia="等线" w:cs="Arial"/>
                <w:lang w:val="en-US"/>
              </w:rPr>
            </w:pPr>
          </w:p>
        </w:tc>
      </w:tr>
      <w:tr w:rsidR="003849AC" w14:paraId="5F97136F" w14:textId="77777777">
        <w:tc>
          <w:tcPr>
            <w:tcW w:w="1809" w:type="dxa"/>
            <w:tcBorders>
              <w:top w:val="single" w:sz="4" w:space="0" w:color="auto"/>
              <w:left w:val="single" w:sz="4" w:space="0" w:color="auto"/>
              <w:bottom w:val="single" w:sz="4" w:space="0" w:color="auto"/>
              <w:right w:val="single" w:sz="4" w:space="0" w:color="auto"/>
            </w:tcBorders>
          </w:tcPr>
          <w:p w14:paraId="6D511557" w14:textId="2B45273C" w:rsidR="003849AC" w:rsidRDefault="003849AC" w:rsidP="003849AC">
            <w:pPr>
              <w:spacing w:after="0"/>
              <w:jc w:val="center"/>
              <w:rPr>
                <w:rFonts w:eastAsia="PMingLiU" w:cs="Arial"/>
                <w:lang w:eastAsia="zh-TW"/>
              </w:rPr>
            </w:pPr>
            <w:r>
              <w:rPr>
                <w:rFonts w:cs="Arial" w:hint="eastAsia"/>
              </w:rPr>
              <w:t>CMCC</w:t>
            </w:r>
          </w:p>
        </w:tc>
        <w:tc>
          <w:tcPr>
            <w:tcW w:w="1985" w:type="dxa"/>
            <w:tcBorders>
              <w:top w:val="single" w:sz="4" w:space="0" w:color="auto"/>
              <w:left w:val="single" w:sz="4" w:space="0" w:color="auto"/>
              <w:bottom w:val="single" w:sz="4" w:space="0" w:color="auto"/>
              <w:right w:val="single" w:sz="4" w:space="0" w:color="auto"/>
            </w:tcBorders>
          </w:tcPr>
          <w:p w14:paraId="5AACA470" w14:textId="16FEE5A4" w:rsidR="003849AC" w:rsidRDefault="003849AC" w:rsidP="003849AC">
            <w:pPr>
              <w:spacing w:after="0"/>
              <w:rPr>
                <w:rFonts w:eastAsia="PMingLiU" w:cs="Arial"/>
                <w:lang w:eastAsia="zh-TW"/>
              </w:rPr>
            </w:pPr>
            <w:r>
              <w:rPr>
                <w:rFonts w:eastAsia="等线" w:cs="Arial" w:hint="eastAsia"/>
              </w:rPr>
              <w:t>2b</w:t>
            </w:r>
          </w:p>
        </w:tc>
        <w:tc>
          <w:tcPr>
            <w:tcW w:w="6045" w:type="dxa"/>
            <w:tcBorders>
              <w:top w:val="single" w:sz="4" w:space="0" w:color="auto"/>
              <w:left w:val="single" w:sz="4" w:space="0" w:color="auto"/>
              <w:bottom w:val="single" w:sz="4" w:space="0" w:color="auto"/>
              <w:right w:val="single" w:sz="4" w:space="0" w:color="auto"/>
            </w:tcBorders>
          </w:tcPr>
          <w:p w14:paraId="2C2D4404" w14:textId="77777777" w:rsidR="003849AC" w:rsidRDefault="003849AC" w:rsidP="003849AC">
            <w:pPr>
              <w:spacing w:after="0"/>
              <w:rPr>
                <w:rFonts w:eastAsia="等线" w:cs="Arial"/>
                <w:lang w:val="en-US"/>
              </w:rPr>
            </w:pPr>
          </w:p>
        </w:tc>
      </w:tr>
    </w:tbl>
    <w:p w14:paraId="53F75282" w14:textId="30592C47" w:rsidR="00BA1864" w:rsidRDefault="00BA1864"/>
    <w:p w14:paraId="0D569D90" w14:textId="77777777" w:rsidR="00267B61" w:rsidRDefault="00267B61" w:rsidP="00267B61">
      <w:r>
        <w:rPr>
          <w:rFonts w:hint="eastAsia"/>
        </w:rPr>
        <w:t>R</w:t>
      </w:r>
      <w:r>
        <w:t xml:space="preserve">apporteur comment: </w:t>
      </w:r>
    </w:p>
    <w:p w14:paraId="4EE75CA0" w14:textId="223375EA" w:rsidR="00267B61" w:rsidRDefault="00267B61" w:rsidP="00267B61">
      <w:r>
        <w:t>2a: 2</w:t>
      </w:r>
    </w:p>
    <w:p w14:paraId="1CD952A0" w14:textId="14602C16" w:rsidR="00267B61" w:rsidRDefault="00267B61" w:rsidP="00267B61">
      <w:r>
        <w:t>2b: 2</w:t>
      </w:r>
      <w:r w:rsidR="003849AC">
        <w:t>2</w:t>
      </w:r>
    </w:p>
    <w:p w14:paraId="58437833" w14:textId="4784DDD4" w:rsidR="00267B61" w:rsidRDefault="00267B61" w:rsidP="00267B61">
      <w:r>
        <w:lastRenderedPageBreak/>
        <w:t>Clear majority is no need to capture anything in TR.</w:t>
      </w:r>
    </w:p>
    <w:p w14:paraId="68047057" w14:textId="77777777" w:rsidR="00267B61" w:rsidRPr="00267B61" w:rsidRDefault="00267B61"/>
    <w:p w14:paraId="5225335F" w14:textId="77777777" w:rsidR="00BA1864" w:rsidRDefault="0095304D">
      <w:r>
        <w:t>Besides, there are some discussion on the additional condition(s) for UEs to manage the PC5 link for the relayed connection to network, e.g.,</w:t>
      </w:r>
    </w:p>
    <w:p w14:paraId="78309DCC" w14:textId="77777777" w:rsidR="00BA1864" w:rsidRDefault="0095304D">
      <w:pPr>
        <w:pStyle w:val="afb"/>
        <w:numPr>
          <w:ilvl w:val="0"/>
          <w:numId w:val="13"/>
        </w:numPr>
        <w:contextualSpacing w:val="0"/>
      </w:pPr>
      <w:r>
        <w:t xml:space="preserve">For relay UE: In </w:t>
      </w:r>
      <w:r>
        <w:fldChar w:fldCharType="begin"/>
      </w:r>
      <w:r>
        <w:instrText xml:space="preserve"> REF _Ref62118160 \r \h </w:instrText>
      </w:r>
      <w:r>
        <w:fldChar w:fldCharType="separate"/>
      </w:r>
      <w:r>
        <w:t>[10]</w:t>
      </w:r>
      <w:r>
        <w:fldChar w:fldCharType="end"/>
      </w:r>
      <w:r>
        <w:t xml:space="preserve">, it is proposed relay UE may release the PC5 connection or requesting remote UE to reselect, in case of QoS degradation, or impending handover. In </w:t>
      </w:r>
      <w:r>
        <w:fldChar w:fldCharType="begin"/>
      </w:r>
      <w:r>
        <w:instrText xml:space="preserve"> REF _Ref62126894 \r \h </w:instrText>
      </w:r>
      <w:r>
        <w:fldChar w:fldCharType="separate"/>
      </w:r>
      <w:r>
        <w:t>[20]</w:t>
      </w:r>
      <w:r>
        <w:fldChar w:fldCharType="end"/>
      </w:r>
      <w:r>
        <w:t>, it is proposed that Relay UE may be activated when located in the recommended activation area.</w:t>
      </w:r>
    </w:p>
    <w:p w14:paraId="7C229696" w14:textId="77777777" w:rsidR="00BA1864" w:rsidRDefault="0095304D">
      <w:pPr>
        <w:pStyle w:val="afb"/>
        <w:numPr>
          <w:ilvl w:val="0"/>
          <w:numId w:val="13"/>
        </w:numPr>
        <w:ind w:left="357" w:hanging="357"/>
        <w:contextualSpacing w:val="0"/>
      </w:pPr>
      <w:r>
        <w:t xml:space="preserve">For remote UE: </w:t>
      </w:r>
      <w:r>
        <w:rPr>
          <w:rFonts w:hint="eastAsia"/>
        </w:rPr>
        <w:t>I</w:t>
      </w:r>
      <w:r>
        <w:t xml:space="preserve">n </w:t>
      </w:r>
      <w:r>
        <w:fldChar w:fldCharType="begin"/>
      </w:r>
      <w:r>
        <w:instrText xml:space="preserve"> REF _Ref62126531 \r \h </w:instrText>
      </w:r>
      <w:r>
        <w:fldChar w:fldCharType="separate"/>
      </w:r>
      <w:r>
        <w:t>[14]</w:t>
      </w:r>
      <w:r>
        <w:fldChar w:fldCharType="end"/>
      </w:r>
      <w:r>
        <w:t>, remote UE may decide whether to establish/maintain the PC5 connection via UE-to-Network relay according to (pre-)configuration, e.g., when it enters OOC scenario in RRC_IDLE state, for RAU, paging monitoring or periodic traffic;</w:t>
      </w:r>
    </w:p>
    <w:p w14:paraId="55F805E2" w14:textId="77777777" w:rsidR="00BA1864" w:rsidRDefault="0095304D">
      <w:r>
        <w:rPr>
          <w:rFonts w:hint="eastAsia"/>
        </w:rPr>
        <w:t>O</w:t>
      </w:r>
      <w:r>
        <w:t>n the other hand, rapporteur understand some conditions above are not purely RAN2 related but also of SA2 scope.</w:t>
      </w:r>
    </w:p>
    <w:p w14:paraId="27067FA7" w14:textId="77777777" w:rsidR="00BA1864" w:rsidRDefault="0095304D">
      <w:pPr>
        <w:rPr>
          <w:b/>
        </w:rPr>
      </w:pPr>
      <w:r>
        <w:rPr>
          <w:rFonts w:hint="eastAsia"/>
          <w:b/>
        </w:rPr>
        <w:t>Q</w:t>
      </w:r>
      <w:r>
        <w:rPr>
          <w:b/>
        </w:rPr>
        <w:t>3-</w:t>
      </w:r>
      <w:r>
        <w:rPr>
          <w:rFonts w:hint="eastAsia"/>
          <w:b/>
        </w:rPr>
        <w:t>4</w:t>
      </w:r>
      <w:r>
        <w:rPr>
          <w:b/>
        </w:rPr>
        <w:t>: For the issue of “additional condition/trigger(s) for PC5 connection management by UE-to-network Relay UE,</w:t>
      </w:r>
      <w:r>
        <w:t xml:space="preserve"> </w:t>
      </w:r>
      <w:r>
        <w:rPr>
          <w:b/>
        </w:rPr>
        <w:t>e.g., QoS degradation, impending handover, activation area”, do you think:</w:t>
      </w:r>
    </w:p>
    <w:p w14:paraId="3F5BE742" w14:textId="77777777" w:rsidR="00BA1864" w:rsidRDefault="0095304D">
      <w:pPr>
        <w:rPr>
          <w:b/>
        </w:rPr>
      </w:pPr>
      <w:r>
        <w:rPr>
          <w:b/>
        </w:rPr>
        <w:t>Case-1: decision can be done in SI (if this option is selected, please indicate whether you support any of the condition/trigger(s) for “PC5 connection management by UE-to-network Relay UE” in the comment)</w:t>
      </w:r>
    </w:p>
    <w:p w14:paraId="43C3B4A8" w14:textId="77777777" w:rsidR="00BA1864" w:rsidRDefault="0095304D">
      <w:pPr>
        <w:rPr>
          <w:b/>
        </w:rPr>
      </w:pPr>
      <w:r>
        <w:rPr>
          <w:rFonts w:hint="eastAsia"/>
          <w:b/>
        </w:rPr>
        <w:t>C</w:t>
      </w:r>
      <w:r>
        <w:rPr>
          <w:b/>
        </w:rPr>
        <w:t>ase-2: No need to decide at SI phase:</w:t>
      </w:r>
    </w:p>
    <w:p w14:paraId="45F6572A" w14:textId="77777777" w:rsidR="00BA1864" w:rsidRDefault="0095304D">
      <w:pPr>
        <w:pStyle w:val="afb"/>
        <w:numPr>
          <w:ilvl w:val="0"/>
          <w:numId w:val="14"/>
        </w:numPr>
        <w:contextualSpacing w:val="0"/>
        <w:rPr>
          <w:b/>
        </w:rPr>
      </w:pPr>
      <w:r>
        <w:rPr>
          <w:rFonts w:hint="eastAsia"/>
          <w:b/>
        </w:rPr>
        <w:t>C</w:t>
      </w:r>
      <w:r>
        <w:rPr>
          <w:b/>
        </w:rPr>
        <w:t>ase-2a: Capture in the TR that this issue is left to WI phase;</w:t>
      </w:r>
    </w:p>
    <w:p w14:paraId="167AC0B3" w14:textId="77777777" w:rsidR="00BA1864" w:rsidRDefault="0095304D">
      <w:pPr>
        <w:pStyle w:val="afb"/>
        <w:numPr>
          <w:ilvl w:val="0"/>
          <w:numId w:val="14"/>
        </w:numPr>
        <w:contextualSpacing w:val="0"/>
        <w:rPr>
          <w:b/>
        </w:rPr>
      </w:pPr>
      <w:r>
        <w:rPr>
          <w:rFonts w:hint="eastAsia"/>
          <w:b/>
        </w:rPr>
        <w:t>C</w:t>
      </w:r>
      <w:r>
        <w:rPr>
          <w:b/>
        </w:rPr>
        <w:t>ase-2b: No need to capture the issue in the TR;</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BA1864" w14:paraId="7A7ECCED" w14:textId="77777777">
        <w:tc>
          <w:tcPr>
            <w:tcW w:w="1809" w:type="dxa"/>
            <w:shd w:val="clear" w:color="auto" w:fill="E7E6E6"/>
          </w:tcPr>
          <w:p w14:paraId="7E3F4FB7" w14:textId="77777777" w:rsidR="00BA1864" w:rsidRDefault="0095304D">
            <w:pPr>
              <w:spacing w:after="0"/>
              <w:jc w:val="center"/>
              <w:rPr>
                <w:rFonts w:cs="Arial"/>
                <w:lang w:eastAsia="ko-KR"/>
              </w:rPr>
            </w:pPr>
            <w:r>
              <w:rPr>
                <w:rFonts w:cs="Arial"/>
                <w:lang w:eastAsia="ko-KR"/>
              </w:rPr>
              <w:t>Company</w:t>
            </w:r>
          </w:p>
        </w:tc>
        <w:tc>
          <w:tcPr>
            <w:tcW w:w="1985" w:type="dxa"/>
            <w:shd w:val="clear" w:color="auto" w:fill="E7E6E6"/>
          </w:tcPr>
          <w:p w14:paraId="5DE224A0" w14:textId="77777777" w:rsidR="00BA1864" w:rsidRDefault="0095304D">
            <w:pPr>
              <w:spacing w:after="0"/>
              <w:jc w:val="center"/>
              <w:rPr>
                <w:rFonts w:cs="Arial"/>
                <w:lang w:eastAsia="ko-KR"/>
              </w:rPr>
            </w:pPr>
            <w:r>
              <w:rPr>
                <w:rFonts w:cs="Arial"/>
                <w:lang w:eastAsia="ko-KR"/>
              </w:rPr>
              <w:t>Which case for this issue(1, 2a, or 2b)?</w:t>
            </w:r>
          </w:p>
        </w:tc>
        <w:tc>
          <w:tcPr>
            <w:tcW w:w="6045" w:type="dxa"/>
            <w:shd w:val="clear" w:color="auto" w:fill="E7E6E6"/>
          </w:tcPr>
          <w:p w14:paraId="47A405C9" w14:textId="77777777" w:rsidR="00BA1864" w:rsidRDefault="0095304D">
            <w:pPr>
              <w:spacing w:after="0"/>
              <w:jc w:val="center"/>
              <w:rPr>
                <w:rFonts w:cs="Arial"/>
                <w:lang w:eastAsia="ko-KR"/>
              </w:rPr>
            </w:pPr>
            <w:r>
              <w:rPr>
                <w:rFonts w:cs="Arial"/>
                <w:lang w:eastAsia="ko-KR"/>
              </w:rPr>
              <w:t>Comment</w:t>
            </w:r>
          </w:p>
        </w:tc>
      </w:tr>
      <w:tr w:rsidR="00BA1864" w14:paraId="6C9A6732" w14:textId="77777777">
        <w:tc>
          <w:tcPr>
            <w:tcW w:w="1809" w:type="dxa"/>
          </w:tcPr>
          <w:p w14:paraId="6D88A94A" w14:textId="77777777" w:rsidR="00BA1864" w:rsidRDefault="0095304D">
            <w:pPr>
              <w:spacing w:after="0"/>
              <w:jc w:val="center"/>
              <w:rPr>
                <w:rFonts w:cs="Arial"/>
              </w:rPr>
            </w:pPr>
            <w:r>
              <w:rPr>
                <w:rFonts w:cs="Arial"/>
              </w:rPr>
              <w:t>MediaTek</w:t>
            </w:r>
          </w:p>
        </w:tc>
        <w:tc>
          <w:tcPr>
            <w:tcW w:w="1985" w:type="dxa"/>
          </w:tcPr>
          <w:p w14:paraId="2ED36C34" w14:textId="77777777" w:rsidR="00BA1864" w:rsidRDefault="0095304D">
            <w:pPr>
              <w:spacing w:after="0"/>
              <w:rPr>
                <w:rFonts w:eastAsia="等线" w:cs="Arial"/>
              </w:rPr>
            </w:pPr>
            <w:r>
              <w:rPr>
                <w:rFonts w:eastAsia="等线" w:cs="Arial"/>
              </w:rPr>
              <w:t>2b</w:t>
            </w:r>
          </w:p>
        </w:tc>
        <w:tc>
          <w:tcPr>
            <w:tcW w:w="6045" w:type="dxa"/>
          </w:tcPr>
          <w:p w14:paraId="7FEAC527" w14:textId="77777777" w:rsidR="00BA1864" w:rsidRDefault="0095304D">
            <w:pPr>
              <w:spacing w:after="0"/>
              <w:rPr>
                <w:rFonts w:eastAsia="等线" w:cs="Arial"/>
              </w:rPr>
            </w:pPr>
            <w:r>
              <w:rPr>
                <w:rFonts w:eastAsia="等线" w:cs="Arial"/>
              </w:rPr>
              <w:t>The above additional condition/trigger(s) seems in SA2 scope.</w:t>
            </w:r>
          </w:p>
        </w:tc>
      </w:tr>
      <w:tr w:rsidR="00BA1864" w14:paraId="62D312B8" w14:textId="77777777">
        <w:tc>
          <w:tcPr>
            <w:tcW w:w="1809" w:type="dxa"/>
          </w:tcPr>
          <w:p w14:paraId="7A75D715" w14:textId="77777777" w:rsidR="00BA1864" w:rsidRDefault="0095304D">
            <w:pPr>
              <w:spacing w:after="0"/>
              <w:jc w:val="center"/>
              <w:rPr>
                <w:rFonts w:cs="Arial"/>
              </w:rPr>
            </w:pPr>
            <w:r>
              <w:rPr>
                <w:rFonts w:cs="Arial"/>
              </w:rPr>
              <w:t>Qualcomm</w:t>
            </w:r>
          </w:p>
        </w:tc>
        <w:tc>
          <w:tcPr>
            <w:tcW w:w="1985" w:type="dxa"/>
          </w:tcPr>
          <w:p w14:paraId="15C92C74" w14:textId="77777777" w:rsidR="00BA1864" w:rsidRDefault="0095304D">
            <w:pPr>
              <w:spacing w:after="0"/>
              <w:rPr>
                <w:rFonts w:eastAsia="等线" w:cs="Arial"/>
              </w:rPr>
            </w:pPr>
            <w:r>
              <w:rPr>
                <w:rFonts w:eastAsia="等线" w:cs="Arial"/>
              </w:rPr>
              <w:t xml:space="preserve">Case-2b </w:t>
            </w:r>
          </w:p>
        </w:tc>
        <w:tc>
          <w:tcPr>
            <w:tcW w:w="6045" w:type="dxa"/>
          </w:tcPr>
          <w:p w14:paraId="61BB204D" w14:textId="77777777" w:rsidR="00BA1864" w:rsidRDefault="0095304D">
            <w:pPr>
              <w:spacing w:after="0"/>
              <w:rPr>
                <w:rFonts w:eastAsia="等线" w:cs="Arial"/>
              </w:rPr>
            </w:pPr>
            <w:r>
              <w:rPr>
                <w:rFonts w:eastAsia="等线" w:cs="Arial"/>
              </w:rPr>
              <w:t>We think it is one kind of enhancement of AS criteria of relay (re)selection, which can be discussed in WI phase in contribution driven manner. At this stage, we don’t see need to capture in TR.</w:t>
            </w:r>
          </w:p>
        </w:tc>
      </w:tr>
      <w:tr w:rsidR="00BA1864" w14:paraId="3E2A85F1" w14:textId="77777777">
        <w:tc>
          <w:tcPr>
            <w:tcW w:w="1809" w:type="dxa"/>
          </w:tcPr>
          <w:p w14:paraId="56821A7F" w14:textId="77777777" w:rsidR="00BA1864" w:rsidRDefault="0095304D">
            <w:pPr>
              <w:spacing w:after="0"/>
              <w:jc w:val="center"/>
              <w:rPr>
                <w:rFonts w:cs="Arial"/>
              </w:rPr>
            </w:pPr>
            <w:r>
              <w:rPr>
                <w:rFonts w:cs="Arial"/>
              </w:rPr>
              <w:t xml:space="preserve">Lenovo, </w:t>
            </w:r>
            <w:proofErr w:type="spellStart"/>
            <w:r>
              <w:rPr>
                <w:rFonts w:cs="Arial"/>
              </w:rPr>
              <w:t>MotM</w:t>
            </w:r>
            <w:proofErr w:type="spellEnd"/>
          </w:p>
        </w:tc>
        <w:tc>
          <w:tcPr>
            <w:tcW w:w="1985" w:type="dxa"/>
          </w:tcPr>
          <w:p w14:paraId="583F6B6D" w14:textId="77777777" w:rsidR="00BA1864" w:rsidRDefault="0095304D">
            <w:pPr>
              <w:spacing w:after="0"/>
              <w:rPr>
                <w:rFonts w:eastAsia="等线" w:cs="Arial"/>
              </w:rPr>
            </w:pPr>
            <w:r>
              <w:rPr>
                <w:rFonts w:eastAsia="等线" w:cs="Arial"/>
              </w:rPr>
              <w:t>2b</w:t>
            </w:r>
          </w:p>
        </w:tc>
        <w:tc>
          <w:tcPr>
            <w:tcW w:w="6045" w:type="dxa"/>
          </w:tcPr>
          <w:p w14:paraId="14092704" w14:textId="77777777" w:rsidR="00BA1864" w:rsidRDefault="0095304D">
            <w:pPr>
              <w:spacing w:after="0"/>
              <w:rPr>
                <w:rFonts w:eastAsia="等线" w:cs="Arial"/>
              </w:rPr>
            </w:pPr>
            <w:r>
              <w:rPr>
                <w:rFonts w:eastAsia="等线" w:cs="Arial"/>
              </w:rPr>
              <w:t>AS criteria of relay (re)selection can be discussed in WI phase.</w:t>
            </w:r>
          </w:p>
        </w:tc>
      </w:tr>
      <w:tr w:rsidR="00BA1864" w14:paraId="137E5A65" w14:textId="77777777">
        <w:tc>
          <w:tcPr>
            <w:tcW w:w="1809" w:type="dxa"/>
          </w:tcPr>
          <w:p w14:paraId="00613EF4" w14:textId="77777777" w:rsidR="00BA1864" w:rsidRPr="008D47C9" w:rsidRDefault="0095304D">
            <w:pPr>
              <w:tabs>
                <w:tab w:val="left" w:pos="1701"/>
                <w:tab w:val="right" w:pos="9639"/>
              </w:tabs>
              <w:spacing w:after="0"/>
              <w:jc w:val="center"/>
              <w:rPr>
                <w:rFonts w:eastAsia="Malgun Gothic" w:cs="Arial"/>
                <w:sz w:val="21"/>
                <w:lang w:eastAsia="ko-KR"/>
              </w:rPr>
            </w:pPr>
            <w:r>
              <w:rPr>
                <w:rFonts w:eastAsia="Malgun Gothic" w:cs="Arial" w:hint="eastAsia"/>
                <w:lang w:eastAsia="ko-KR"/>
              </w:rPr>
              <w:t>Sam</w:t>
            </w:r>
            <w:r>
              <w:rPr>
                <w:rFonts w:eastAsia="Malgun Gothic" w:cs="Arial"/>
                <w:lang w:eastAsia="ko-KR"/>
              </w:rPr>
              <w:t>sung</w:t>
            </w:r>
          </w:p>
        </w:tc>
        <w:tc>
          <w:tcPr>
            <w:tcW w:w="1985" w:type="dxa"/>
          </w:tcPr>
          <w:p w14:paraId="2DB8C64C" w14:textId="77777777" w:rsidR="00BA1864" w:rsidRPr="008D47C9" w:rsidRDefault="0095304D">
            <w:pPr>
              <w:tabs>
                <w:tab w:val="left" w:pos="1701"/>
                <w:tab w:val="right" w:pos="9639"/>
              </w:tabs>
              <w:spacing w:after="0"/>
              <w:rPr>
                <w:rFonts w:eastAsia="Malgun Gothic" w:cs="Arial"/>
                <w:sz w:val="21"/>
                <w:lang w:eastAsia="ko-KR"/>
              </w:rPr>
            </w:pPr>
            <w:r>
              <w:rPr>
                <w:rFonts w:eastAsia="Malgun Gothic" w:cs="Arial" w:hint="eastAsia"/>
                <w:lang w:eastAsia="ko-KR"/>
              </w:rPr>
              <w:t>Case-2b</w:t>
            </w:r>
          </w:p>
        </w:tc>
        <w:tc>
          <w:tcPr>
            <w:tcW w:w="6045" w:type="dxa"/>
          </w:tcPr>
          <w:p w14:paraId="249C192B" w14:textId="77777777" w:rsidR="00BA1864" w:rsidRPr="008D47C9" w:rsidRDefault="0095304D">
            <w:pPr>
              <w:tabs>
                <w:tab w:val="left" w:pos="1701"/>
                <w:tab w:val="right" w:pos="9639"/>
              </w:tabs>
              <w:spacing w:after="0"/>
              <w:rPr>
                <w:rFonts w:eastAsia="Malgun Gothic" w:cs="Arial"/>
                <w:sz w:val="21"/>
                <w:lang w:eastAsia="ko-KR"/>
              </w:rPr>
            </w:pPr>
            <w:r>
              <w:rPr>
                <w:rFonts w:eastAsia="Malgun Gothic" w:cs="Arial" w:hint="eastAsia"/>
                <w:lang w:eastAsia="ko-KR"/>
              </w:rPr>
              <w:t>This can be discussed during WI phase.</w:t>
            </w:r>
          </w:p>
        </w:tc>
      </w:tr>
      <w:tr w:rsidR="00BA1864" w14:paraId="242C6426" w14:textId="77777777">
        <w:tc>
          <w:tcPr>
            <w:tcW w:w="1809" w:type="dxa"/>
          </w:tcPr>
          <w:p w14:paraId="715E8B03" w14:textId="77777777" w:rsidR="00BA1864" w:rsidRDefault="0095304D">
            <w:pPr>
              <w:spacing w:after="0"/>
              <w:jc w:val="center"/>
              <w:rPr>
                <w:rFonts w:cs="Arial"/>
              </w:rPr>
            </w:pPr>
            <w:r>
              <w:rPr>
                <w:rFonts w:cs="Arial" w:hint="eastAsia"/>
              </w:rPr>
              <w:t>O</w:t>
            </w:r>
            <w:r>
              <w:rPr>
                <w:rFonts w:cs="Arial"/>
              </w:rPr>
              <w:t>PPO</w:t>
            </w:r>
          </w:p>
        </w:tc>
        <w:tc>
          <w:tcPr>
            <w:tcW w:w="1985" w:type="dxa"/>
          </w:tcPr>
          <w:p w14:paraId="5307E661" w14:textId="77777777" w:rsidR="00BA1864" w:rsidRDefault="0095304D">
            <w:pPr>
              <w:spacing w:after="0"/>
              <w:rPr>
                <w:rFonts w:eastAsia="等线" w:cs="Arial"/>
              </w:rPr>
            </w:pPr>
            <w:r>
              <w:rPr>
                <w:rFonts w:eastAsia="等线" w:cs="Arial" w:hint="eastAsia"/>
              </w:rPr>
              <w:t>2</w:t>
            </w:r>
            <w:r>
              <w:rPr>
                <w:rFonts w:eastAsia="等线" w:cs="Arial"/>
              </w:rPr>
              <w:t>b</w:t>
            </w:r>
          </w:p>
        </w:tc>
        <w:tc>
          <w:tcPr>
            <w:tcW w:w="6045" w:type="dxa"/>
          </w:tcPr>
          <w:p w14:paraId="711DED7A" w14:textId="77777777" w:rsidR="00BA1864" w:rsidRDefault="0095304D">
            <w:pPr>
              <w:spacing w:after="0"/>
              <w:rPr>
                <w:rFonts w:eastAsia="等线" w:cs="Arial"/>
              </w:rPr>
            </w:pPr>
            <w:r>
              <w:rPr>
                <w:rFonts w:eastAsia="等线" w:cs="Arial" w:hint="eastAsia"/>
              </w:rPr>
              <w:t>S</w:t>
            </w:r>
            <w:r>
              <w:rPr>
                <w:rFonts w:eastAsia="等线" w:cs="Arial"/>
              </w:rPr>
              <w:t>hare the same view with MTK that this includes the dependency with other WG, so maybe good to wait for input from SA2 first before capturing it in TR already now.</w:t>
            </w:r>
          </w:p>
        </w:tc>
      </w:tr>
      <w:tr w:rsidR="00BA1864" w14:paraId="7622E97D" w14:textId="77777777">
        <w:tc>
          <w:tcPr>
            <w:tcW w:w="1809" w:type="dxa"/>
          </w:tcPr>
          <w:p w14:paraId="560ABEF9" w14:textId="77777777" w:rsidR="00BA1864" w:rsidRDefault="0095304D">
            <w:pPr>
              <w:spacing w:after="0"/>
              <w:jc w:val="center"/>
              <w:rPr>
                <w:rFonts w:cs="Arial"/>
              </w:rPr>
            </w:pPr>
            <w:r>
              <w:rPr>
                <w:rFonts w:cs="Arial"/>
              </w:rPr>
              <w:t>Huawei</w:t>
            </w:r>
          </w:p>
        </w:tc>
        <w:tc>
          <w:tcPr>
            <w:tcW w:w="1985" w:type="dxa"/>
          </w:tcPr>
          <w:p w14:paraId="754D46FF" w14:textId="77777777" w:rsidR="00BA1864" w:rsidRDefault="0095304D">
            <w:pPr>
              <w:spacing w:after="0"/>
              <w:rPr>
                <w:rFonts w:eastAsia="等线" w:cs="Arial"/>
              </w:rPr>
            </w:pPr>
            <w:r>
              <w:rPr>
                <w:rFonts w:eastAsia="等线" w:cs="Arial" w:hint="eastAsia"/>
              </w:rPr>
              <w:t>2</w:t>
            </w:r>
            <w:r>
              <w:rPr>
                <w:rFonts w:eastAsia="等线" w:cs="Arial"/>
              </w:rPr>
              <w:t>b</w:t>
            </w:r>
          </w:p>
        </w:tc>
        <w:tc>
          <w:tcPr>
            <w:tcW w:w="6045" w:type="dxa"/>
          </w:tcPr>
          <w:p w14:paraId="30A99E19" w14:textId="77777777" w:rsidR="00BA1864" w:rsidRDefault="0095304D">
            <w:pPr>
              <w:spacing w:after="0"/>
              <w:rPr>
                <w:rFonts w:eastAsia="等线" w:cs="Arial"/>
              </w:rPr>
            </w:pPr>
            <w:r>
              <w:rPr>
                <w:rFonts w:eastAsia="等线" w:cs="Arial" w:hint="eastAsia"/>
              </w:rPr>
              <w:t>M</w:t>
            </w:r>
            <w:r>
              <w:rPr>
                <w:rFonts w:eastAsia="等线" w:cs="Arial"/>
              </w:rPr>
              <w:t xml:space="preserve">ore clarification </w:t>
            </w:r>
            <w:proofErr w:type="gramStart"/>
            <w:r>
              <w:rPr>
                <w:rFonts w:eastAsia="等线" w:cs="Arial"/>
              </w:rPr>
              <w:t>are</w:t>
            </w:r>
            <w:proofErr w:type="gramEnd"/>
            <w:r>
              <w:rPr>
                <w:rFonts w:eastAsia="等线" w:cs="Arial"/>
              </w:rPr>
              <w:t xml:space="preserve"> needed before capture something in the TR.</w:t>
            </w:r>
          </w:p>
        </w:tc>
      </w:tr>
      <w:tr w:rsidR="00BA1864" w14:paraId="3346C5D7" w14:textId="77777777">
        <w:tc>
          <w:tcPr>
            <w:tcW w:w="1809" w:type="dxa"/>
          </w:tcPr>
          <w:p w14:paraId="34645A65" w14:textId="77777777" w:rsidR="00BA1864" w:rsidRDefault="0095304D">
            <w:pPr>
              <w:spacing w:after="0"/>
              <w:jc w:val="center"/>
              <w:rPr>
                <w:rFonts w:cs="Arial"/>
              </w:rPr>
            </w:pPr>
            <w:proofErr w:type="spellStart"/>
            <w:r>
              <w:rPr>
                <w:rFonts w:cs="Arial"/>
              </w:rPr>
              <w:t>Spreadtrum</w:t>
            </w:r>
            <w:proofErr w:type="spellEnd"/>
          </w:p>
        </w:tc>
        <w:tc>
          <w:tcPr>
            <w:tcW w:w="1985" w:type="dxa"/>
          </w:tcPr>
          <w:p w14:paraId="08ECA372" w14:textId="77777777" w:rsidR="00BA1864" w:rsidRDefault="0095304D">
            <w:pPr>
              <w:spacing w:after="0"/>
              <w:rPr>
                <w:rFonts w:eastAsia="等线" w:cs="Arial"/>
              </w:rPr>
            </w:pPr>
            <w:r>
              <w:rPr>
                <w:rFonts w:eastAsia="等线" w:cs="Arial"/>
              </w:rPr>
              <w:t>Case 2b</w:t>
            </w:r>
          </w:p>
        </w:tc>
        <w:tc>
          <w:tcPr>
            <w:tcW w:w="6045" w:type="dxa"/>
          </w:tcPr>
          <w:p w14:paraId="7946FC37" w14:textId="77777777" w:rsidR="00BA1864" w:rsidRDefault="00BA1864">
            <w:pPr>
              <w:spacing w:after="0"/>
              <w:rPr>
                <w:rFonts w:eastAsia="等线" w:cs="Arial"/>
              </w:rPr>
            </w:pPr>
          </w:p>
        </w:tc>
      </w:tr>
      <w:tr w:rsidR="00BA1864" w14:paraId="40B3CCDF" w14:textId="77777777">
        <w:tc>
          <w:tcPr>
            <w:tcW w:w="1809" w:type="dxa"/>
          </w:tcPr>
          <w:p w14:paraId="3D208653" w14:textId="77777777" w:rsidR="00BA1864" w:rsidRDefault="0095304D">
            <w:pPr>
              <w:spacing w:after="0"/>
              <w:jc w:val="center"/>
              <w:rPr>
                <w:rFonts w:cs="Arial"/>
              </w:rPr>
            </w:pPr>
            <w:r>
              <w:rPr>
                <w:rFonts w:cs="Arial"/>
              </w:rPr>
              <w:t>Ericsson (Min)</w:t>
            </w:r>
          </w:p>
        </w:tc>
        <w:tc>
          <w:tcPr>
            <w:tcW w:w="1985" w:type="dxa"/>
          </w:tcPr>
          <w:p w14:paraId="23CDE0FE" w14:textId="77777777" w:rsidR="00BA1864" w:rsidRDefault="0095304D">
            <w:pPr>
              <w:spacing w:after="0"/>
              <w:rPr>
                <w:rFonts w:eastAsia="等线" w:cs="Arial"/>
              </w:rPr>
            </w:pPr>
            <w:r>
              <w:rPr>
                <w:rFonts w:eastAsia="等线" w:cs="Arial"/>
              </w:rPr>
              <w:t>2b</w:t>
            </w:r>
          </w:p>
        </w:tc>
        <w:tc>
          <w:tcPr>
            <w:tcW w:w="6045" w:type="dxa"/>
          </w:tcPr>
          <w:p w14:paraId="2C3D24A6" w14:textId="77777777" w:rsidR="00BA1864" w:rsidRDefault="0095304D">
            <w:pPr>
              <w:spacing w:after="0"/>
              <w:rPr>
                <w:rFonts w:eastAsia="等线" w:cs="Arial"/>
              </w:rPr>
            </w:pPr>
            <w:r>
              <w:rPr>
                <w:rFonts w:eastAsia="等线" w:cs="Arial"/>
              </w:rPr>
              <w:t>Agree with Qualcomm.</w:t>
            </w:r>
          </w:p>
        </w:tc>
      </w:tr>
      <w:tr w:rsidR="00BA1864" w14:paraId="298230A2" w14:textId="77777777">
        <w:tc>
          <w:tcPr>
            <w:tcW w:w="1809" w:type="dxa"/>
          </w:tcPr>
          <w:p w14:paraId="4CC75550" w14:textId="77777777" w:rsidR="00BA1864" w:rsidRDefault="0095304D">
            <w:pPr>
              <w:spacing w:after="0"/>
              <w:jc w:val="center"/>
              <w:rPr>
                <w:rFonts w:cs="Arial"/>
              </w:rPr>
            </w:pPr>
            <w:r>
              <w:rPr>
                <w:rFonts w:cs="Arial"/>
              </w:rPr>
              <w:t>Sony</w:t>
            </w:r>
          </w:p>
        </w:tc>
        <w:tc>
          <w:tcPr>
            <w:tcW w:w="1985" w:type="dxa"/>
          </w:tcPr>
          <w:p w14:paraId="1620B0C9" w14:textId="77777777" w:rsidR="00BA1864" w:rsidRDefault="0095304D">
            <w:pPr>
              <w:spacing w:after="0"/>
              <w:rPr>
                <w:rFonts w:eastAsia="等线" w:cs="Arial"/>
              </w:rPr>
            </w:pPr>
            <w:r>
              <w:rPr>
                <w:rFonts w:eastAsia="等线" w:cs="Arial"/>
              </w:rPr>
              <w:t>2b</w:t>
            </w:r>
          </w:p>
        </w:tc>
        <w:tc>
          <w:tcPr>
            <w:tcW w:w="6045" w:type="dxa"/>
          </w:tcPr>
          <w:p w14:paraId="7F2AD6DF" w14:textId="77777777" w:rsidR="00BA1864" w:rsidRDefault="00BA1864">
            <w:pPr>
              <w:spacing w:after="0"/>
              <w:rPr>
                <w:rFonts w:eastAsia="等线" w:cs="Arial"/>
              </w:rPr>
            </w:pPr>
          </w:p>
        </w:tc>
      </w:tr>
      <w:tr w:rsidR="00BA1864" w14:paraId="6359168A" w14:textId="77777777">
        <w:tc>
          <w:tcPr>
            <w:tcW w:w="1809" w:type="dxa"/>
          </w:tcPr>
          <w:p w14:paraId="02908801" w14:textId="77777777" w:rsidR="00BA1864" w:rsidRDefault="0095304D">
            <w:pPr>
              <w:spacing w:after="0"/>
              <w:jc w:val="center"/>
              <w:rPr>
                <w:rFonts w:cs="Arial"/>
              </w:rPr>
            </w:pPr>
            <w:r>
              <w:rPr>
                <w:rFonts w:cs="Arial"/>
              </w:rPr>
              <w:t>Apple</w:t>
            </w:r>
          </w:p>
        </w:tc>
        <w:tc>
          <w:tcPr>
            <w:tcW w:w="1985" w:type="dxa"/>
          </w:tcPr>
          <w:p w14:paraId="7DBE36F9" w14:textId="77777777" w:rsidR="00BA1864" w:rsidRDefault="0095304D">
            <w:pPr>
              <w:spacing w:after="0"/>
              <w:rPr>
                <w:rFonts w:eastAsia="等线" w:cs="Arial"/>
              </w:rPr>
            </w:pPr>
            <w:r>
              <w:rPr>
                <w:rFonts w:eastAsia="等线" w:cs="Arial"/>
              </w:rPr>
              <w:t>2b</w:t>
            </w:r>
          </w:p>
        </w:tc>
        <w:tc>
          <w:tcPr>
            <w:tcW w:w="6045" w:type="dxa"/>
          </w:tcPr>
          <w:p w14:paraId="054FD989" w14:textId="77777777" w:rsidR="00BA1864" w:rsidRDefault="0095304D">
            <w:pPr>
              <w:spacing w:after="0"/>
              <w:rPr>
                <w:rFonts w:eastAsia="等线" w:cs="Arial"/>
              </w:rPr>
            </w:pPr>
            <w:r>
              <w:rPr>
                <w:rFonts w:eastAsia="等线" w:cs="Arial"/>
              </w:rPr>
              <w:t>Agree with QC</w:t>
            </w:r>
          </w:p>
        </w:tc>
      </w:tr>
      <w:tr w:rsidR="00BA1864" w14:paraId="4DBD75FF" w14:textId="77777777">
        <w:tc>
          <w:tcPr>
            <w:tcW w:w="1809" w:type="dxa"/>
          </w:tcPr>
          <w:p w14:paraId="6BC287B1" w14:textId="77777777" w:rsidR="00BA1864" w:rsidRDefault="0095304D">
            <w:pPr>
              <w:spacing w:after="0"/>
              <w:jc w:val="center"/>
              <w:rPr>
                <w:rFonts w:cs="Arial"/>
              </w:rPr>
            </w:pPr>
            <w:r>
              <w:rPr>
                <w:rFonts w:cs="Arial" w:hint="eastAsia"/>
              </w:rPr>
              <w:t>Xiaomi</w:t>
            </w:r>
          </w:p>
        </w:tc>
        <w:tc>
          <w:tcPr>
            <w:tcW w:w="1985" w:type="dxa"/>
          </w:tcPr>
          <w:p w14:paraId="20DC9028" w14:textId="77777777" w:rsidR="00BA1864" w:rsidRDefault="0095304D">
            <w:pPr>
              <w:spacing w:after="0"/>
              <w:rPr>
                <w:rFonts w:eastAsia="等线" w:cs="Arial"/>
              </w:rPr>
            </w:pPr>
            <w:r>
              <w:rPr>
                <w:rFonts w:eastAsia="等线" w:cs="Arial" w:hint="eastAsia"/>
              </w:rPr>
              <w:t>2b</w:t>
            </w:r>
          </w:p>
        </w:tc>
        <w:tc>
          <w:tcPr>
            <w:tcW w:w="6045" w:type="dxa"/>
          </w:tcPr>
          <w:p w14:paraId="489315F0" w14:textId="77777777" w:rsidR="00BA1864" w:rsidRDefault="00BA1864">
            <w:pPr>
              <w:spacing w:after="0"/>
              <w:rPr>
                <w:rFonts w:eastAsia="等线" w:cs="Arial"/>
              </w:rPr>
            </w:pPr>
          </w:p>
        </w:tc>
      </w:tr>
      <w:tr w:rsidR="00BA1864" w14:paraId="1C918DB7" w14:textId="77777777">
        <w:tc>
          <w:tcPr>
            <w:tcW w:w="1809" w:type="dxa"/>
          </w:tcPr>
          <w:p w14:paraId="7864A15B" w14:textId="77777777" w:rsidR="00BA1864" w:rsidRDefault="0095304D">
            <w:pPr>
              <w:spacing w:after="0"/>
              <w:jc w:val="center"/>
              <w:rPr>
                <w:rFonts w:cs="Arial"/>
              </w:rPr>
            </w:pPr>
            <w:proofErr w:type="spellStart"/>
            <w:r>
              <w:rPr>
                <w:rFonts w:cs="Arial"/>
              </w:rPr>
              <w:t>InterDigital</w:t>
            </w:r>
            <w:proofErr w:type="spellEnd"/>
          </w:p>
        </w:tc>
        <w:tc>
          <w:tcPr>
            <w:tcW w:w="1985" w:type="dxa"/>
          </w:tcPr>
          <w:p w14:paraId="478F2B93" w14:textId="77777777" w:rsidR="00BA1864" w:rsidRDefault="0095304D">
            <w:pPr>
              <w:spacing w:after="0"/>
              <w:rPr>
                <w:rFonts w:eastAsia="等线" w:cs="Arial"/>
              </w:rPr>
            </w:pPr>
            <w:r>
              <w:rPr>
                <w:rFonts w:eastAsia="等线" w:cs="Arial"/>
              </w:rPr>
              <w:t>2b</w:t>
            </w:r>
          </w:p>
        </w:tc>
        <w:tc>
          <w:tcPr>
            <w:tcW w:w="6045" w:type="dxa"/>
          </w:tcPr>
          <w:p w14:paraId="5A8788A2" w14:textId="77777777" w:rsidR="00BA1864" w:rsidRDefault="00BA1864">
            <w:pPr>
              <w:spacing w:after="0"/>
              <w:rPr>
                <w:rFonts w:eastAsia="等线" w:cs="Arial"/>
              </w:rPr>
            </w:pPr>
          </w:p>
        </w:tc>
      </w:tr>
      <w:tr w:rsidR="00BA1864" w14:paraId="43DC7BED" w14:textId="77777777">
        <w:tc>
          <w:tcPr>
            <w:tcW w:w="1809" w:type="dxa"/>
          </w:tcPr>
          <w:p w14:paraId="16F65750" w14:textId="77777777" w:rsidR="00BA1864" w:rsidRDefault="0095304D">
            <w:pPr>
              <w:spacing w:after="0"/>
              <w:jc w:val="center"/>
              <w:rPr>
                <w:rFonts w:cs="Arial"/>
              </w:rPr>
            </w:pPr>
            <w:r>
              <w:rPr>
                <w:rFonts w:cs="Arial"/>
              </w:rPr>
              <w:t>vivo</w:t>
            </w:r>
          </w:p>
        </w:tc>
        <w:tc>
          <w:tcPr>
            <w:tcW w:w="1985" w:type="dxa"/>
          </w:tcPr>
          <w:p w14:paraId="03804386" w14:textId="77777777" w:rsidR="00BA1864" w:rsidRDefault="0095304D">
            <w:pPr>
              <w:spacing w:after="0"/>
              <w:rPr>
                <w:rFonts w:eastAsia="等线" w:cs="Arial"/>
              </w:rPr>
            </w:pPr>
            <w:r>
              <w:rPr>
                <w:rFonts w:eastAsia="等线" w:cs="Arial"/>
              </w:rPr>
              <w:t>2b</w:t>
            </w:r>
          </w:p>
        </w:tc>
        <w:tc>
          <w:tcPr>
            <w:tcW w:w="6045" w:type="dxa"/>
          </w:tcPr>
          <w:p w14:paraId="6AAB2CA4" w14:textId="77777777" w:rsidR="00BA1864" w:rsidRDefault="0095304D">
            <w:pPr>
              <w:spacing w:after="0"/>
              <w:rPr>
                <w:rFonts w:eastAsia="等线" w:cs="Arial"/>
              </w:rPr>
            </w:pPr>
            <w:r>
              <w:rPr>
                <w:rFonts w:eastAsia="等线" w:cs="Arial"/>
              </w:rPr>
              <w:t>It can be discussed in WI phase.</w:t>
            </w:r>
          </w:p>
        </w:tc>
      </w:tr>
      <w:tr w:rsidR="00BA1864" w14:paraId="05C03846" w14:textId="77777777">
        <w:tc>
          <w:tcPr>
            <w:tcW w:w="1809" w:type="dxa"/>
          </w:tcPr>
          <w:p w14:paraId="7C8AFF99" w14:textId="77777777" w:rsidR="00BA1864" w:rsidRDefault="0095304D">
            <w:pPr>
              <w:spacing w:after="0"/>
              <w:jc w:val="center"/>
              <w:rPr>
                <w:rFonts w:cs="Arial"/>
              </w:rPr>
            </w:pPr>
            <w:r>
              <w:rPr>
                <w:rFonts w:cs="Arial"/>
              </w:rPr>
              <w:t xml:space="preserve">Fraunhofer </w:t>
            </w:r>
          </w:p>
        </w:tc>
        <w:tc>
          <w:tcPr>
            <w:tcW w:w="1985" w:type="dxa"/>
          </w:tcPr>
          <w:p w14:paraId="7B7C7BE0" w14:textId="77777777" w:rsidR="00BA1864" w:rsidRDefault="0095304D">
            <w:pPr>
              <w:spacing w:after="0"/>
              <w:rPr>
                <w:rFonts w:eastAsia="等线" w:cs="Arial"/>
              </w:rPr>
            </w:pPr>
            <w:r>
              <w:rPr>
                <w:rFonts w:eastAsia="等线" w:cs="Arial"/>
              </w:rPr>
              <w:t>2b</w:t>
            </w:r>
          </w:p>
        </w:tc>
        <w:tc>
          <w:tcPr>
            <w:tcW w:w="6045" w:type="dxa"/>
          </w:tcPr>
          <w:p w14:paraId="71A944C5" w14:textId="77777777" w:rsidR="00BA1864" w:rsidRDefault="00BA1864">
            <w:pPr>
              <w:spacing w:after="0"/>
              <w:rPr>
                <w:rFonts w:eastAsia="等线" w:cs="Arial"/>
              </w:rPr>
            </w:pPr>
          </w:p>
        </w:tc>
      </w:tr>
      <w:tr w:rsidR="00BA1864" w14:paraId="3B5D385A" w14:textId="77777777">
        <w:tc>
          <w:tcPr>
            <w:tcW w:w="1809" w:type="dxa"/>
            <w:tcBorders>
              <w:top w:val="single" w:sz="4" w:space="0" w:color="auto"/>
              <w:left w:val="single" w:sz="4" w:space="0" w:color="auto"/>
              <w:bottom w:val="single" w:sz="4" w:space="0" w:color="auto"/>
              <w:right w:val="single" w:sz="4" w:space="0" w:color="auto"/>
            </w:tcBorders>
          </w:tcPr>
          <w:p w14:paraId="3A3B8EE6" w14:textId="77777777" w:rsidR="00BA1864" w:rsidRDefault="0095304D">
            <w:pPr>
              <w:spacing w:after="0"/>
              <w:jc w:val="center"/>
              <w:rPr>
                <w:rFonts w:cs="Arial"/>
              </w:rPr>
            </w:pPr>
            <w:r>
              <w:rPr>
                <w:rFonts w:cs="Arial"/>
              </w:rPr>
              <w:t>Nokia</w:t>
            </w:r>
          </w:p>
        </w:tc>
        <w:tc>
          <w:tcPr>
            <w:tcW w:w="1985" w:type="dxa"/>
            <w:tcBorders>
              <w:top w:val="single" w:sz="4" w:space="0" w:color="auto"/>
              <w:left w:val="single" w:sz="4" w:space="0" w:color="auto"/>
              <w:bottom w:val="single" w:sz="4" w:space="0" w:color="auto"/>
              <w:right w:val="single" w:sz="4" w:space="0" w:color="auto"/>
            </w:tcBorders>
          </w:tcPr>
          <w:p w14:paraId="19E5F39C" w14:textId="77777777" w:rsidR="00BA1864" w:rsidRDefault="0095304D">
            <w:pPr>
              <w:spacing w:after="0"/>
              <w:rPr>
                <w:rFonts w:eastAsia="等线" w:cs="Arial"/>
              </w:rPr>
            </w:pPr>
            <w:r>
              <w:rPr>
                <w:rFonts w:eastAsia="等线" w:cs="Arial"/>
              </w:rPr>
              <w:t>2b</w:t>
            </w:r>
          </w:p>
        </w:tc>
        <w:tc>
          <w:tcPr>
            <w:tcW w:w="6045" w:type="dxa"/>
            <w:tcBorders>
              <w:top w:val="single" w:sz="4" w:space="0" w:color="auto"/>
              <w:left w:val="single" w:sz="4" w:space="0" w:color="auto"/>
              <w:bottom w:val="single" w:sz="4" w:space="0" w:color="auto"/>
              <w:right w:val="single" w:sz="4" w:space="0" w:color="auto"/>
            </w:tcBorders>
          </w:tcPr>
          <w:p w14:paraId="25BF6A49" w14:textId="77777777" w:rsidR="00BA1864" w:rsidRDefault="00BA1864">
            <w:pPr>
              <w:spacing w:after="0"/>
              <w:rPr>
                <w:rFonts w:eastAsia="等线" w:cs="Arial"/>
              </w:rPr>
            </w:pPr>
          </w:p>
        </w:tc>
      </w:tr>
      <w:tr w:rsidR="00BA1864" w14:paraId="10F8214B" w14:textId="77777777">
        <w:tc>
          <w:tcPr>
            <w:tcW w:w="1809" w:type="dxa"/>
            <w:tcBorders>
              <w:top w:val="single" w:sz="4" w:space="0" w:color="auto"/>
              <w:left w:val="single" w:sz="4" w:space="0" w:color="auto"/>
              <w:bottom w:val="single" w:sz="4" w:space="0" w:color="auto"/>
              <w:right w:val="single" w:sz="4" w:space="0" w:color="auto"/>
            </w:tcBorders>
          </w:tcPr>
          <w:p w14:paraId="0247B9A1" w14:textId="77777777" w:rsidR="00BA1864" w:rsidRDefault="0095304D">
            <w:pPr>
              <w:spacing w:after="0"/>
              <w:jc w:val="center"/>
              <w:rPr>
                <w:rFonts w:cs="Arial"/>
              </w:rPr>
            </w:pPr>
            <w:r>
              <w:rPr>
                <w:rFonts w:cs="Arial"/>
              </w:rPr>
              <w:t xml:space="preserve">Intel </w:t>
            </w:r>
          </w:p>
        </w:tc>
        <w:tc>
          <w:tcPr>
            <w:tcW w:w="1985" w:type="dxa"/>
            <w:tcBorders>
              <w:top w:val="single" w:sz="4" w:space="0" w:color="auto"/>
              <w:left w:val="single" w:sz="4" w:space="0" w:color="auto"/>
              <w:bottom w:val="single" w:sz="4" w:space="0" w:color="auto"/>
              <w:right w:val="single" w:sz="4" w:space="0" w:color="auto"/>
            </w:tcBorders>
          </w:tcPr>
          <w:p w14:paraId="14A8FC4E" w14:textId="77777777" w:rsidR="00BA1864" w:rsidRDefault="0095304D">
            <w:pPr>
              <w:spacing w:after="0"/>
              <w:rPr>
                <w:rFonts w:eastAsia="等线" w:cs="Arial"/>
              </w:rPr>
            </w:pPr>
            <w:r>
              <w:rPr>
                <w:rFonts w:eastAsia="等线" w:cs="Arial"/>
              </w:rPr>
              <w:t>2b</w:t>
            </w:r>
          </w:p>
        </w:tc>
        <w:tc>
          <w:tcPr>
            <w:tcW w:w="6045" w:type="dxa"/>
            <w:tcBorders>
              <w:top w:val="single" w:sz="4" w:space="0" w:color="auto"/>
              <w:left w:val="single" w:sz="4" w:space="0" w:color="auto"/>
              <w:bottom w:val="single" w:sz="4" w:space="0" w:color="auto"/>
              <w:right w:val="single" w:sz="4" w:space="0" w:color="auto"/>
            </w:tcBorders>
          </w:tcPr>
          <w:p w14:paraId="31E3F343" w14:textId="77777777" w:rsidR="00BA1864" w:rsidRDefault="0095304D">
            <w:pPr>
              <w:spacing w:after="0"/>
              <w:rPr>
                <w:rFonts w:eastAsia="等线" w:cs="Arial"/>
              </w:rPr>
            </w:pPr>
            <w:r>
              <w:rPr>
                <w:rFonts w:eastAsia="等线" w:cs="Arial"/>
              </w:rPr>
              <w:t>[Proponent]; We think that additional AS layer criteria for relay reselection would aid further with service continuity for L2 relaying however, we are fine to go with majority view as these criteria can be considered as enhancements which can be looked at in more detail during WI stage.</w:t>
            </w:r>
          </w:p>
        </w:tc>
      </w:tr>
      <w:tr w:rsidR="00BA1864" w14:paraId="3620048C" w14:textId="77777777">
        <w:tc>
          <w:tcPr>
            <w:tcW w:w="1809" w:type="dxa"/>
            <w:tcBorders>
              <w:top w:val="single" w:sz="4" w:space="0" w:color="auto"/>
              <w:left w:val="single" w:sz="4" w:space="0" w:color="auto"/>
              <w:bottom w:val="single" w:sz="4" w:space="0" w:color="auto"/>
              <w:right w:val="single" w:sz="4" w:space="0" w:color="auto"/>
            </w:tcBorders>
          </w:tcPr>
          <w:p w14:paraId="1A21E675" w14:textId="77777777" w:rsidR="00BA1864" w:rsidRDefault="0095304D">
            <w:pPr>
              <w:spacing w:after="0"/>
              <w:jc w:val="center"/>
              <w:rPr>
                <w:rFonts w:cs="Arial"/>
              </w:rPr>
            </w:pPr>
            <w:r>
              <w:rPr>
                <w:rFonts w:cs="Arial" w:hint="eastAsia"/>
              </w:rPr>
              <w:t>CATT</w:t>
            </w:r>
          </w:p>
        </w:tc>
        <w:tc>
          <w:tcPr>
            <w:tcW w:w="1985" w:type="dxa"/>
            <w:tcBorders>
              <w:top w:val="single" w:sz="4" w:space="0" w:color="auto"/>
              <w:left w:val="single" w:sz="4" w:space="0" w:color="auto"/>
              <w:bottom w:val="single" w:sz="4" w:space="0" w:color="auto"/>
              <w:right w:val="single" w:sz="4" w:space="0" w:color="auto"/>
            </w:tcBorders>
          </w:tcPr>
          <w:p w14:paraId="2192D06D" w14:textId="77777777" w:rsidR="00BA1864" w:rsidRDefault="0095304D">
            <w:pPr>
              <w:spacing w:after="0"/>
              <w:rPr>
                <w:rFonts w:eastAsia="等线" w:cs="Arial"/>
              </w:rPr>
            </w:pPr>
            <w:r>
              <w:rPr>
                <w:rFonts w:eastAsia="等线" w:cs="Arial" w:hint="eastAsia"/>
              </w:rPr>
              <w:t>2b</w:t>
            </w:r>
          </w:p>
        </w:tc>
        <w:tc>
          <w:tcPr>
            <w:tcW w:w="6045" w:type="dxa"/>
            <w:tcBorders>
              <w:top w:val="single" w:sz="4" w:space="0" w:color="auto"/>
              <w:left w:val="single" w:sz="4" w:space="0" w:color="auto"/>
              <w:bottom w:val="single" w:sz="4" w:space="0" w:color="auto"/>
              <w:right w:val="single" w:sz="4" w:space="0" w:color="auto"/>
            </w:tcBorders>
          </w:tcPr>
          <w:p w14:paraId="1852A8BC" w14:textId="77777777" w:rsidR="00BA1864" w:rsidRDefault="00BA1864">
            <w:pPr>
              <w:spacing w:after="0"/>
              <w:rPr>
                <w:rFonts w:eastAsia="等线" w:cs="Arial"/>
              </w:rPr>
            </w:pPr>
          </w:p>
        </w:tc>
      </w:tr>
      <w:tr w:rsidR="00BA1864" w14:paraId="03A43F0B" w14:textId="77777777">
        <w:tc>
          <w:tcPr>
            <w:tcW w:w="1809" w:type="dxa"/>
            <w:tcBorders>
              <w:top w:val="single" w:sz="4" w:space="0" w:color="auto"/>
              <w:left w:val="single" w:sz="4" w:space="0" w:color="auto"/>
              <w:bottom w:val="single" w:sz="4" w:space="0" w:color="auto"/>
              <w:right w:val="single" w:sz="4" w:space="0" w:color="auto"/>
            </w:tcBorders>
          </w:tcPr>
          <w:p w14:paraId="055B36F2" w14:textId="77777777" w:rsidR="00BA1864" w:rsidRDefault="0095304D">
            <w:pPr>
              <w:spacing w:after="0"/>
              <w:jc w:val="center"/>
              <w:rPr>
                <w:rFonts w:cs="Arial"/>
              </w:rPr>
            </w:pPr>
            <w:r>
              <w:rPr>
                <w:rFonts w:eastAsia="Malgun Gothic" w:cs="Arial" w:hint="eastAsia"/>
                <w:lang w:eastAsia="ko-KR"/>
              </w:rPr>
              <w:t>E</w:t>
            </w:r>
            <w:r>
              <w:rPr>
                <w:rFonts w:eastAsia="Malgun Gothic" w:cs="Arial"/>
                <w:lang w:eastAsia="ko-KR"/>
              </w:rPr>
              <w:t>TRI</w:t>
            </w:r>
          </w:p>
        </w:tc>
        <w:tc>
          <w:tcPr>
            <w:tcW w:w="1985" w:type="dxa"/>
            <w:tcBorders>
              <w:top w:val="single" w:sz="4" w:space="0" w:color="auto"/>
              <w:left w:val="single" w:sz="4" w:space="0" w:color="auto"/>
              <w:bottom w:val="single" w:sz="4" w:space="0" w:color="auto"/>
              <w:right w:val="single" w:sz="4" w:space="0" w:color="auto"/>
            </w:tcBorders>
          </w:tcPr>
          <w:p w14:paraId="17578B5A" w14:textId="77777777" w:rsidR="00BA1864" w:rsidRDefault="0095304D">
            <w:pPr>
              <w:spacing w:after="0"/>
              <w:rPr>
                <w:rFonts w:eastAsia="等线" w:cs="Arial"/>
              </w:rPr>
            </w:pPr>
            <w:r>
              <w:rPr>
                <w:rFonts w:eastAsia="Malgun Gothic" w:cs="Arial"/>
                <w:lang w:eastAsia="ko-KR"/>
              </w:rPr>
              <w:t>2b</w:t>
            </w:r>
          </w:p>
        </w:tc>
        <w:tc>
          <w:tcPr>
            <w:tcW w:w="6045" w:type="dxa"/>
            <w:tcBorders>
              <w:top w:val="single" w:sz="4" w:space="0" w:color="auto"/>
              <w:left w:val="single" w:sz="4" w:space="0" w:color="auto"/>
              <w:bottom w:val="single" w:sz="4" w:space="0" w:color="auto"/>
              <w:right w:val="single" w:sz="4" w:space="0" w:color="auto"/>
            </w:tcBorders>
          </w:tcPr>
          <w:p w14:paraId="1489C055" w14:textId="77777777" w:rsidR="00BA1864" w:rsidRDefault="00BA1864">
            <w:pPr>
              <w:spacing w:after="0"/>
              <w:rPr>
                <w:rFonts w:eastAsia="等线" w:cs="Arial"/>
              </w:rPr>
            </w:pPr>
          </w:p>
        </w:tc>
      </w:tr>
      <w:tr w:rsidR="00BA1864" w14:paraId="7CD94A50" w14:textId="77777777">
        <w:tc>
          <w:tcPr>
            <w:tcW w:w="1809" w:type="dxa"/>
            <w:tcBorders>
              <w:top w:val="single" w:sz="4" w:space="0" w:color="auto"/>
              <w:left w:val="single" w:sz="4" w:space="0" w:color="auto"/>
              <w:bottom w:val="single" w:sz="4" w:space="0" w:color="auto"/>
              <w:right w:val="single" w:sz="4" w:space="0" w:color="auto"/>
            </w:tcBorders>
          </w:tcPr>
          <w:p w14:paraId="4F134B62" w14:textId="77777777" w:rsidR="00BA1864" w:rsidRDefault="0095304D">
            <w:pPr>
              <w:spacing w:after="0"/>
              <w:jc w:val="center"/>
              <w:rPr>
                <w:rFonts w:eastAsia="Malgun Gothic" w:cs="Arial"/>
                <w:lang w:eastAsia="ko-KR"/>
              </w:rPr>
            </w:pPr>
            <w:r>
              <w:rPr>
                <w:rFonts w:eastAsia="Malgun Gothic" w:cs="Arial"/>
                <w:lang w:eastAsia="ko-KR"/>
              </w:rPr>
              <w:t>Philips</w:t>
            </w:r>
          </w:p>
        </w:tc>
        <w:tc>
          <w:tcPr>
            <w:tcW w:w="1985" w:type="dxa"/>
            <w:tcBorders>
              <w:top w:val="single" w:sz="4" w:space="0" w:color="auto"/>
              <w:left w:val="single" w:sz="4" w:space="0" w:color="auto"/>
              <w:bottom w:val="single" w:sz="4" w:space="0" w:color="auto"/>
              <w:right w:val="single" w:sz="4" w:space="0" w:color="auto"/>
            </w:tcBorders>
          </w:tcPr>
          <w:p w14:paraId="323FC5E5" w14:textId="77777777" w:rsidR="00BA1864" w:rsidRDefault="0095304D">
            <w:pPr>
              <w:spacing w:after="0"/>
              <w:rPr>
                <w:rFonts w:eastAsia="Malgun Gothic" w:cs="Arial"/>
                <w:lang w:eastAsia="ko-KR"/>
              </w:rPr>
            </w:pPr>
            <w:r>
              <w:rPr>
                <w:rFonts w:eastAsia="Malgun Gothic" w:cs="Arial"/>
                <w:lang w:eastAsia="ko-KR"/>
              </w:rPr>
              <w:t>2b</w:t>
            </w:r>
          </w:p>
        </w:tc>
        <w:tc>
          <w:tcPr>
            <w:tcW w:w="6045" w:type="dxa"/>
            <w:tcBorders>
              <w:top w:val="single" w:sz="4" w:space="0" w:color="auto"/>
              <w:left w:val="single" w:sz="4" w:space="0" w:color="auto"/>
              <w:bottom w:val="single" w:sz="4" w:space="0" w:color="auto"/>
              <w:right w:val="single" w:sz="4" w:space="0" w:color="auto"/>
            </w:tcBorders>
          </w:tcPr>
          <w:p w14:paraId="5397AD1E" w14:textId="77777777" w:rsidR="00BA1864" w:rsidRDefault="00BA1864">
            <w:pPr>
              <w:spacing w:after="0"/>
              <w:rPr>
                <w:rFonts w:eastAsia="等线" w:cs="Arial"/>
              </w:rPr>
            </w:pPr>
          </w:p>
        </w:tc>
      </w:tr>
      <w:tr w:rsidR="00BA1864" w14:paraId="1969B9D0" w14:textId="77777777">
        <w:tc>
          <w:tcPr>
            <w:tcW w:w="1809" w:type="dxa"/>
            <w:tcBorders>
              <w:top w:val="single" w:sz="4" w:space="0" w:color="auto"/>
              <w:left w:val="single" w:sz="4" w:space="0" w:color="auto"/>
              <w:bottom w:val="single" w:sz="4" w:space="0" w:color="auto"/>
              <w:right w:val="single" w:sz="4" w:space="0" w:color="auto"/>
            </w:tcBorders>
          </w:tcPr>
          <w:p w14:paraId="3704C6EA" w14:textId="77777777" w:rsidR="00BA1864" w:rsidRDefault="0095304D">
            <w:pPr>
              <w:spacing w:after="0"/>
              <w:jc w:val="center"/>
              <w:rPr>
                <w:rFonts w:cs="Arial"/>
                <w:lang w:val="en-US"/>
              </w:rPr>
            </w:pPr>
            <w:r>
              <w:rPr>
                <w:rFonts w:cs="Arial" w:hint="eastAsia"/>
                <w:lang w:val="en-US"/>
              </w:rPr>
              <w:t>ZTE</w:t>
            </w:r>
          </w:p>
        </w:tc>
        <w:tc>
          <w:tcPr>
            <w:tcW w:w="1985" w:type="dxa"/>
            <w:tcBorders>
              <w:top w:val="single" w:sz="4" w:space="0" w:color="auto"/>
              <w:left w:val="single" w:sz="4" w:space="0" w:color="auto"/>
              <w:bottom w:val="single" w:sz="4" w:space="0" w:color="auto"/>
              <w:right w:val="single" w:sz="4" w:space="0" w:color="auto"/>
            </w:tcBorders>
          </w:tcPr>
          <w:p w14:paraId="4D4FCF8E" w14:textId="77777777" w:rsidR="00BA1864" w:rsidRDefault="0095304D">
            <w:pPr>
              <w:spacing w:after="0"/>
              <w:rPr>
                <w:rFonts w:eastAsia="Malgun Gothic" w:cs="Arial"/>
                <w:lang w:eastAsia="ko-KR"/>
              </w:rPr>
            </w:pPr>
            <w:r>
              <w:rPr>
                <w:rFonts w:eastAsia="等线" w:cs="Arial" w:hint="eastAsia"/>
                <w:lang w:val="en-US"/>
              </w:rPr>
              <w:t>Case-2b</w:t>
            </w:r>
          </w:p>
        </w:tc>
        <w:tc>
          <w:tcPr>
            <w:tcW w:w="6045" w:type="dxa"/>
            <w:tcBorders>
              <w:top w:val="single" w:sz="4" w:space="0" w:color="auto"/>
              <w:left w:val="single" w:sz="4" w:space="0" w:color="auto"/>
              <w:bottom w:val="single" w:sz="4" w:space="0" w:color="auto"/>
              <w:right w:val="single" w:sz="4" w:space="0" w:color="auto"/>
            </w:tcBorders>
          </w:tcPr>
          <w:p w14:paraId="09DA5E8B" w14:textId="77777777" w:rsidR="00BA1864" w:rsidRDefault="00BA1864">
            <w:pPr>
              <w:spacing w:after="0"/>
              <w:rPr>
                <w:rFonts w:eastAsia="等线" w:cs="Arial"/>
              </w:rPr>
            </w:pPr>
          </w:p>
        </w:tc>
      </w:tr>
      <w:tr w:rsidR="00547D4D" w14:paraId="2104A52E" w14:textId="77777777">
        <w:tc>
          <w:tcPr>
            <w:tcW w:w="1809" w:type="dxa"/>
            <w:tcBorders>
              <w:top w:val="single" w:sz="4" w:space="0" w:color="auto"/>
              <w:left w:val="single" w:sz="4" w:space="0" w:color="auto"/>
              <w:bottom w:val="single" w:sz="4" w:space="0" w:color="auto"/>
              <w:right w:val="single" w:sz="4" w:space="0" w:color="auto"/>
            </w:tcBorders>
          </w:tcPr>
          <w:p w14:paraId="3A88BF9D" w14:textId="1836809E" w:rsidR="00547D4D" w:rsidRDefault="00547D4D" w:rsidP="00547D4D">
            <w:pPr>
              <w:spacing w:after="0"/>
              <w:jc w:val="center"/>
              <w:rPr>
                <w:rFonts w:cs="Arial"/>
                <w:lang w:val="en-US"/>
              </w:rPr>
            </w:pPr>
            <w:r>
              <w:rPr>
                <w:rFonts w:eastAsia="Malgun Gothic" w:cs="Arial" w:hint="eastAsia"/>
                <w:lang w:eastAsia="ko-KR"/>
              </w:rPr>
              <w:t>LG</w:t>
            </w:r>
          </w:p>
        </w:tc>
        <w:tc>
          <w:tcPr>
            <w:tcW w:w="1985" w:type="dxa"/>
            <w:tcBorders>
              <w:top w:val="single" w:sz="4" w:space="0" w:color="auto"/>
              <w:left w:val="single" w:sz="4" w:space="0" w:color="auto"/>
              <w:bottom w:val="single" w:sz="4" w:space="0" w:color="auto"/>
              <w:right w:val="single" w:sz="4" w:space="0" w:color="auto"/>
            </w:tcBorders>
          </w:tcPr>
          <w:p w14:paraId="2B2BB531" w14:textId="7DF0FB9F" w:rsidR="00547D4D" w:rsidRDefault="00547D4D" w:rsidP="00547D4D">
            <w:pPr>
              <w:spacing w:after="0"/>
              <w:rPr>
                <w:rFonts w:eastAsia="等线" w:cs="Arial"/>
                <w:lang w:val="en-US"/>
              </w:rPr>
            </w:pPr>
            <w:r>
              <w:rPr>
                <w:rFonts w:eastAsia="Malgun Gothic" w:cs="Arial" w:hint="eastAsia"/>
                <w:lang w:eastAsia="ko-KR"/>
              </w:rPr>
              <w:t>2b</w:t>
            </w:r>
          </w:p>
        </w:tc>
        <w:tc>
          <w:tcPr>
            <w:tcW w:w="6045" w:type="dxa"/>
            <w:tcBorders>
              <w:top w:val="single" w:sz="4" w:space="0" w:color="auto"/>
              <w:left w:val="single" w:sz="4" w:space="0" w:color="auto"/>
              <w:bottom w:val="single" w:sz="4" w:space="0" w:color="auto"/>
              <w:right w:val="single" w:sz="4" w:space="0" w:color="auto"/>
            </w:tcBorders>
          </w:tcPr>
          <w:p w14:paraId="46D2D365" w14:textId="77777777" w:rsidR="00547D4D" w:rsidRDefault="00547D4D" w:rsidP="00547D4D">
            <w:pPr>
              <w:spacing w:after="0"/>
              <w:rPr>
                <w:rFonts w:eastAsia="等线" w:cs="Arial"/>
              </w:rPr>
            </w:pPr>
          </w:p>
        </w:tc>
      </w:tr>
      <w:tr w:rsidR="00CC0E57" w14:paraId="16F618ED" w14:textId="77777777">
        <w:tc>
          <w:tcPr>
            <w:tcW w:w="1809" w:type="dxa"/>
            <w:tcBorders>
              <w:top w:val="single" w:sz="4" w:space="0" w:color="auto"/>
              <w:left w:val="single" w:sz="4" w:space="0" w:color="auto"/>
              <w:bottom w:val="single" w:sz="4" w:space="0" w:color="auto"/>
              <w:right w:val="single" w:sz="4" w:space="0" w:color="auto"/>
            </w:tcBorders>
          </w:tcPr>
          <w:p w14:paraId="53E3A199" w14:textId="43E016B8" w:rsidR="00CC0E57" w:rsidRDefault="00CC0E57" w:rsidP="00CC0E57">
            <w:pPr>
              <w:spacing w:after="0"/>
              <w:jc w:val="center"/>
              <w:rPr>
                <w:rFonts w:eastAsia="Malgun Gothic" w:cs="Arial"/>
                <w:lang w:eastAsia="ko-KR"/>
              </w:rPr>
            </w:pPr>
            <w:proofErr w:type="spellStart"/>
            <w:r>
              <w:rPr>
                <w:rFonts w:eastAsia="PMingLiU" w:cs="Arial" w:hint="eastAsia"/>
                <w:lang w:eastAsia="zh-TW"/>
              </w:rPr>
              <w:lastRenderedPageBreak/>
              <w:t>ASUS</w:t>
            </w:r>
            <w:r>
              <w:rPr>
                <w:rFonts w:eastAsia="PMingLiU" w:cs="Arial"/>
                <w:lang w:eastAsia="zh-TW"/>
              </w:rPr>
              <w:t>TeK</w:t>
            </w:r>
            <w:proofErr w:type="spellEnd"/>
          </w:p>
        </w:tc>
        <w:tc>
          <w:tcPr>
            <w:tcW w:w="1985" w:type="dxa"/>
            <w:tcBorders>
              <w:top w:val="single" w:sz="4" w:space="0" w:color="auto"/>
              <w:left w:val="single" w:sz="4" w:space="0" w:color="auto"/>
              <w:bottom w:val="single" w:sz="4" w:space="0" w:color="auto"/>
              <w:right w:val="single" w:sz="4" w:space="0" w:color="auto"/>
            </w:tcBorders>
          </w:tcPr>
          <w:p w14:paraId="5EBB4A6A" w14:textId="06D45748" w:rsidR="00CC0E57" w:rsidRDefault="00CC0E57" w:rsidP="00CC0E57">
            <w:pPr>
              <w:spacing w:after="0"/>
              <w:rPr>
                <w:rFonts w:eastAsia="Malgun Gothic" w:cs="Arial"/>
                <w:lang w:eastAsia="ko-KR"/>
              </w:rPr>
            </w:pPr>
            <w:r>
              <w:rPr>
                <w:rFonts w:eastAsia="PMingLiU" w:cs="Arial" w:hint="eastAsia"/>
                <w:lang w:eastAsia="zh-TW"/>
              </w:rPr>
              <w:t>2b</w:t>
            </w:r>
          </w:p>
        </w:tc>
        <w:tc>
          <w:tcPr>
            <w:tcW w:w="6045" w:type="dxa"/>
            <w:tcBorders>
              <w:top w:val="single" w:sz="4" w:space="0" w:color="auto"/>
              <w:left w:val="single" w:sz="4" w:space="0" w:color="auto"/>
              <w:bottom w:val="single" w:sz="4" w:space="0" w:color="auto"/>
              <w:right w:val="single" w:sz="4" w:space="0" w:color="auto"/>
            </w:tcBorders>
          </w:tcPr>
          <w:p w14:paraId="5222AA8F" w14:textId="77777777" w:rsidR="00CC0E57" w:rsidRDefault="00CC0E57" w:rsidP="00CC0E57">
            <w:pPr>
              <w:spacing w:after="0"/>
              <w:rPr>
                <w:rFonts w:eastAsia="等线" w:cs="Arial"/>
              </w:rPr>
            </w:pPr>
          </w:p>
        </w:tc>
      </w:tr>
      <w:tr w:rsidR="00BF6084" w14:paraId="1BE970B1" w14:textId="77777777">
        <w:tc>
          <w:tcPr>
            <w:tcW w:w="1809" w:type="dxa"/>
            <w:tcBorders>
              <w:top w:val="single" w:sz="4" w:space="0" w:color="auto"/>
              <w:left w:val="single" w:sz="4" w:space="0" w:color="auto"/>
              <w:bottom w:val="single" w:sz="4" w:space="0" w:color="auto"/>
              <w:right w:val="single" w:sz="4" w:space="0" w:color="auto"/>
            </w:tcBorders>
          </w:tcPr>
          <w:p w14:paraId="601E4FC0" w14:textId="2343A917" w:rsidR="00BF6084" w:rsidRDefault="00BF6084" w:rsidP="00BF6084">
            <w:pPr>
              <w:spacing w:after="0"/>
              <w:jc w:val="center"/>
              <w:rPr>
                <w:rFonts w:eastAsia="PMingLiU" w:cs="Arial"/>
                <w:lang w:eastAsia="zh-TW"/>
              </w:rPr>
            </w:pPr>
            <w:proofErr w:type="spellStart"/>
            <w:r>
              <w:rPr>
                <w:rFonts w:eastAsia="PMingLiU" w:cs="Arial"/>
                <w:lang w:eastAsia="zh-TW"/>
              </w:rPr>
              <w:t>Convida</w:t>
            </w:r>
            <w:proofErr w:type="spellEnd"/>
          </w:p>
        </w:tc>
        <w:tc>
          <w:tcPr>
            <w:tcW w:w="1985" w:type="dxa"/>
            <w:tcBorders>
              <w:top w:val="single" w:sz="4" w:space="0" w:color="auto"/>
              <w:left w:val="single" w:sz="4" w:space="0" w:color="auto"/>
              <w:bottom w:val="single" w:sz="4" w:space="0" w:color="auto"/>
              <w:right w:val="single" w:sz="4" w:space="0" w:color="auto"/>
            </w:tcBorders>
          </w:tcPr>
          <w:p w14:paraId="05E65D62" w14:textId="75BAA32E" w:rsidR="00BF6084" w:rsidRDefault="00BF6084" w:rsidP="00BF6084">
            <w:pPr>
              <w:spacing w:after="0"/>
              <w:rPr>
                <w:rFonts w:eastAsia="PMingLiU" w:cs="Arial"/>
                <w:lang w:eastAsia="zh-TW"/>
              </w:rPr>
            </w:pPr>
            <w:r>
              <w:rPr>
                <w:rFonts w:eastAsia="PMingLiU" w:cs="Arial" w:hint="eastAsia"/>
                <w:lang w:eastAsia="zh-TW"/>
              </w:rPr>
              <w:t>2b</w:t>
            </w:r>
          </w:p>
        </w:tc>
        <w:tc>
          <w:tcPr>
            <w:tcW w:w="6045" w:type="dxa"/>
            <w:tcBorders>
              <w:top w:val="single" w:sz="4" w:space="0" w:color="auto"/>
              <w:left w:val="single" w:sz="4" w:space="0" w:color="auto"/>
              <w:bottom w:val="single" w:sz="4" w:space="0" w:color="auto"/>
              <w:right w:val="single" w:sz="4" w:space="0" w:color="auto"/>
            </w:tcBorders>
          </w:tcPr>
          <w:p w14:paraId="719929E7" w14:textId="77777777" w:rsidR="00BF6084" w:rsidRDefault="00BF6084" w:rsidP="00BF6084">
            <w:pPr>
              <w:spacing w:after="0"/>
              <w:rPr>
                <w:rFonts w:eastAsia="等线" w:cs="Arial"/>
              </w:rPr>
            </w:pPr>
          </w:p>
        </w:tc>
      </w:tr>
      <w:tr w:rsidR="003849AC" w14:paraId="1EFD2312" w14:textId="77777777">
        <w:tc>
          <w:tcPr>
            <w:tcW w:w="1809" w:type="dxa"/>
            <w:tcBorders>
              <w:top w:val="single" w:sz="4" w:space="0" w:color="auto"/>
              <w:left w:val="single" w:sz="4" w:space="0" w:color="auto"/>
              <w:bottom w:val="single" w:sz="4" w:space="0" w:color="auto"/>
              <w:right w:val="single" w:sz="4" w:space="0" w:color="auto"/>
            </w:tcBorders>
          </w:tcPr>
          <w:p w14:paraId="7F2E4A47" w14:textId="410B522C" w:rsidR="003849AC" w:rsidRDefault="003849AC" w:rsidP="003849AC">
            <w:pPr>
              <w:spacing w:after="0"/>
              <w:jc w:val="center"/>
              <w:rPr>
                <w:rFonts w:eastAsia="PMingLiU" w:cs="Arial"/>
                <w:lang w:eastAsia="zh-TW"/>
              </w:rPr>
            </w:pPr>
            <w:r>
              <w:rPr>
                <w:rFonts w:cs="Arial" w:hint="eastAsia"/>
              </w:rPr>
              <w:t>CMCC</w:t>
            </w:r>
          </w:p>
        </w:tc>
        <w:tc>
          <w:tcPr>
            <w:tcW w:w="1985" w:type="dxa"/>
            <w:tcBorders>
              <w:top w:val="single" w:sz="4" w:space="0" w:color="auto"/>
              <w:left w:val="single" w:sz="4" w:space="0" w:color="auto"/>
              <w:bottom w:val="single" w:sz="4" w:space="0" w:color="auto"/>
              <w:right w:val="single" w:sz="4" w:space="0" w:color="auto"/>
            </w:tcBorders>
          </w:tcPr>
          <w:p w14:paraId="2DE48B51" w14:textId="6A5C4749" w:rsidR="003849AC" w:rsidRDefault="003849AC" w:rsidP="003849AC">
            <w:pPr>
              <w:spacing w:after="0"/>
              <w:rPr>
                <w:rFonts w:eastAsia="PMingLiU" w:cs="Arial"/>
                <w:lang w:eastAsia="zh-TW"/>
              </w:rPr>
            </w:pPr>
            <w:r>
              <w:rPr>
                <w:rFonts w:eastAsia="等线" w:cs="Arial" w:hint="eastAsia"/>
              </w:rPr>
              <w:t>2b</w:t>
            </w:r>
          </w:p>
        </w:tc>
        <w:tc>
          <w:tcPr>
            <w:tcW w:w="6045" w:type="dxa"/>
            <w:tcBorders>
              <w:top w:val="single" w:sz="4" w:space="0" w:color="auto"/>
              <w:left w:val="single" w:sz="4" w:space="0" w:color="auto"/>
              <w:bottom w:val="single" w:sz="4" w:space="0" w:color="auto"/>
              <w:right w:val="single" w:sz="4" w:space="0" w:color="auto"/>
            </w:tcBorders>
          </w:tcPr>
          <w:p w14:paraId="33C17047" w14:textId="77777777" w:rsidR="003849AC" w:rsidRDefault="003849AC" w:rsidP="003849AC">
            <w:pPr>
              <w:spacing w:after="0"/>
              <w:rPr>
                <w:rFonts w:eastAsia="等线" w:cs="Arial"/>
              </w:rPr>
            </w:pPr>
          </w:p>
        </w:tc>
      </w:tr>
    </w:tbl>
    <w:p w14:paraId="080A26B3" w14:textId="7CFAF322" w:rsidR="00BA1864" w:rsidRDefault="00BA1864"/>
    <w:p w14:paraId="2D5CA001" w14:textId="1A20B1DC" w:rsidR="00267B61" w:rsidRDefault="00267B61" w:rsidP="00267B61">
      <w:r>
        <w:rPr>
          <w:rFonts w:hint="eastAsia"/>
        </w:rPr>
        <w:t>R</w:t>
      </w:r>
      <w:r>
        <w:t>apporteur comment: All companies agree no need to capture anything in TR.</w:t>
      </w:r>
    </w:p>
    <w:p w14:paraId="424E5956" w14:textId="77777777" w:rsidR="00267B61" w:rsidRPr="00267B61" w:rsidRDefault="00267B61"/>
    <w:p w14:paraId="087B551B" w14:textId="77777777" w:rsidR="00BA1864" w:rsidRDefault="0095304D">
      <w:pPr>
        <w:rPr>
          <w:b/>
        </w:rPr>
      </w:pPr>
      <w:r>
        <w:rPr>
          <w:b/>
        </w:rPr>
        <w:t>Q3-5: For the issue of “additional condition/trigger(s) for PC5 connection management by UE-to-network Remote UE, e.g., entering OOC in RRC_IDLE, RAU, paging monitoring or periodic traffic”, do you think:</w:t>
      </w:r>
    </w:p>
    <w:p w14:paraId="7E7CA97F" w14:textId="77777777" w:rsidR="00BA1864" w:rsidRDefault="0095304D">
      <w:pPr>
        <w:rPr>
          <w:b/>
        </w:rPr>
      </w:pPr>
      <w:r>
        <w:rPr>
          <w:b/>
        </w:rPr>
        <w:t>Case-1b: decision can be done in SI if this option is selected, please indicate whether you support any of the condition/trigger(s) for “PC5 connection management by UE-to-network Remote UE” in the comment)</w:t>
      </w:r>
    </w:p>
    <w:p w14:paraId="0F7F724A" w14:textId="77777777" w:rsidR="00BA1864" w:rsidRDefault="0095304D">
      <w:pPr>
        <w:rPr>
          <w:b/>
        </w:rPr>
      </w:pPr>
      <w:r>
        <w:rPr>
          <w:rFonts w:hint="eastAsia"/>
          <w:b/>
        </w:rPr>
        <w:t>C</w:t>
      </w:r>
      <w:r>
        <w:rPr>
          <w:b/>
        </w:rPr>
        <w:t>ase-2: No need to decide at SI phase:</w:t>
      </w:r>
    </w:p>
    <w:p w14:paraId="27502BD2" w14:textId="77777777" w:rsidR="00BA1864" w:rsidRDefault="0095304D">
      <w:pPr>
        <w:pStyle w:val="afb"/>
        <w:numPr>
          <w:ilvl w:val="0"/>
          <w:numId w:val="14"/>
        </w:numPr>
        <w:contextualSpacing w:val="0"/>
        <w:rPr>
          <w:b/>
        </w:rPr>
      </w:pPr>
      <w:r>
        <w:rPr>
          <w:rFonts w:hint="eastAsia"/>
          <w:b/>
        </w:rPr>
        <w:t>C</w:t>
      </w:r>
      <w:r>
        <w:rPr>
          <w:b/>
        </w:rPr>
        <w:t>ase-2a: Capture in the TR that this issue is left to WI phase;</w:t>
      </w:r>
    </w:p>
    <w:p w14:paraId="49ADCDD6" w14:textId="77777777" w:rsidR="00BA1864" w:rsidRDefault="0095304D">
      <w:pPr>
        <w:pStyle w:val="afb"/>
        <w:numPr>
          <w:ilvl w:val="0"/>
          <w:numId w:val="14"/>
        </w:numPr>
        <w:contextualSpacing w:val="0"/>
        <w:rPr>
          <w:b/>
        </w:rPr>
      </w:pPr>
      <w:r>
        <w:rPr>
          <w:rFonts w:hint="eastAsia"/>
          <w:b/>
        </w:rPr>
        <w:t>C</w:t>
      </w:r>
      <w:r>
        <w:rPr>
          <w:b/>
        </w:rPr>
        <w:t>ase-2b: No need to capture the issue in the TR;</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BA1864" w14:paraId="5E0E32D7" w14:textId="77777777">
        <w:tc>
          <w:tcPr>
            <w:tcW w:w="1809" w:type="dxa"/>
            <w:shd w:val="clear" w:color="auto" w:fill="E7E6E6"/>
          </w:tcPr>
          <w:p w14:paraId="2BBE6D93" w14:textId="77777777" w:rsidR="00BA1864" w:rsidRDefault="0095304D">
            <w:pPr>
              <w:spacing w:after="0"/>
              <w:jc w:val="center"/>
              <w:rPr>
                <w:rFonts w:cs="Arial"/>
                <w:lang w:eastAsia="ko-KR"/>
              </w:rPr>
            </w:pPr>
            <w:r>
              <w:rPr>
                <w:rFonts w:cs="Arial"/>
                <w:lang w:eastAsia="ko-KR"/>
              </w:rPr>
              <w:t>Company</w:t>
            </w:r>
          </w:p>
        </w:tc>
        <w:tc>
          <w:tcPr>
            <w:tcW w:w="1985" w:type="dxa"/>
            <w:shd w:val="clear" w:color="auto" w:fill="E7E6E6"/>
          </w:tcPr>
          <w:p w14:paraId="437E6A48" w14:textId="77777777" w:rsidR="00BA1864" w:rsidRDefault="0095304D">
            <w:pPr>
              <w:spacing w:after="0"/>
              <w:jc w:val="center"/>
              <w:rPr>
                <w:rFonts w:cs="Arial"/>
                <w:lang w:eastAsia="ko-KR"/>
              </w:rPr>
            </w:pPr>
            <w:r>
              <w:rPr>
                <w:rFonts w:cs="Arial"/>
                <w:lang w:eastAsia="ko-KR"/>
              </w:rPr>
              <w:t>Which case for this issue(1, 2a, or 2b)?</w:t>
            </w:r>
          </w:p>
        </w:tc>
        <w:tc>
          <w:tcPr>
            <w:tcW w:w="6045" w:type="dxa"/>
            <w:shd w:val="clear" w:color="auto" w:fill="E7E6E6"/>
          </w:tcPr>
          <w:p w14:paraId="63C029BD" w14:textId="77777777" w:rsidR="00BA1864" w:rsidRDefault="0095304D">
            <w:pPr>
              <w:spacing w:after="0"/>
              <w:jc w:val="center"/>
              <w:rPr>
                <w:rFonts w:cs="Arial"/>
                <w:lang w:eastAsia="ko-KR"/>
              </w:rPr>
            </w:pPr>
            <w:r>
              <w:rPr>
                <w:rFonts w:cs="Arial"/>
                <w:lang w:eastAsia="ko-KR"/>
              </w:rPr>
              <w:t>Comment</w:t>
            </w:r>
          </w:p>
        </w:tc>
      </w:tr>
      <w:tr w:rsidR="00BA1864" w14:paraId="08717768" w14:textId="77777777">
        <w:tc>
          <w:tcPr>
            <w:tcW w:w="1809" w:type="dxa"/>
          </w:tcPr>
          <w:p w14:paraId="61C1539F" w14:textId="77777777" w:rsidR="00BA1864" w:rsidRDefault="0095304D">
            <w:pPr>
              <w:spacing w:after="0"/>
              <w:jc w:val="center"/>
              <w:rPr>
                <w:rFonts w:cs="Arial"/>
              </w:rPr>
            </w:pPr>
            <w:r>
              <w:rPr>
                <w:rFonts w:cs="Arial"/>
              </w:rPr>
              <w:t>MediaTek</w:t>
            </w:r>
          </w:p>
        </w:tc>
        <w:tc>
          <w:tcPr>
            <w:tcW w:w="1985" w:type="dxa"/>
          </w:tcPr>
          <w:p w14:paraId="50B1DBB8" w14:textId="77777777" w:rsidR="00BA1864" w:rsidRDefault="0095304D">
            <w:pPr>
              <w:spacing w:after="0"/>
              <w:rPr>
                <w:rFonts w:eastAsia="等线" w:cs="Arial"/>
              </w:rPr>
            </w:pPr>
            <w:r>
              <w:rPr>
                <w:rFonts w:eastAsia="等线" w:cs="Arial"/>
              </w:rPr>
              <w:t>2a</w:t>
            </w:r>
          </w:p>
        </w:tc>
        <w:tc>
          <w:tcPr>
            <w:tcW w:w="6045" w:type="dxa"/>
          </w:tcPr>
          <w:p w14:paraId="5246FD55" w14:textId="77777777" w:rsidR="00BA1864" w:rsidRDefault="00BA1864">
            <w:pPr>
              <w:spacing w:after="0"/>
              <w:rPr>
                <w:rFonts w:eastAsia="等线" w:cs="Arial"/>
              </w:rPr>
            </w:pPr>
          </w:p>
        </w:tc>
      </w:tr>
      <w:tr w:rsidR="00BA1864" w14:paraId="62A339F5" w14:textId="77777777">
        <w:tc>
          <w:tcPr>
            <w:tcW w:w="1809" w:type="dxa"/>
          </w:tcPr>
          <w:p w14:paraId="03FE75E0" w14:textId="77777777" w:rsidR="00BA1864" w:rsidRDefault="0095304D">
            <w:pPr>
              <w:spacing w:after="0"/>
              <w:jc w:val="center"/>
              <w:rPr>
                <w:rFonts w:cs="Arial"/>
              </w:rPr>
            </w:pPr>
            <w:r>
              <w:rPr>
                <w:rFonts w:cs="Arial"/>
              </w:rPr>
              <w:t>Qualcomm</w:t>
            </w:r>
          </w:p>
        </w:tc>
        <w:tc>
          <w:tcPr>
            <w:tcW w:w="1985" w:type="dxa"/>
          </w:tcPr>
          <w:p w14:paraId="53FCC27A" w14:textId="77777777" w:rsidR="00BA1864" w:rsidRDefault="0095304D">
            <w:pPr>
              <w:spacing w:after="0"/>
              <w:rPr>
                <w:rFonts w:eastAsia="等线" w:cs="Arial"/>
              </w:rPr>
            </w:pPr>
            <w:r>
              <w:rPr>
                <w:rFonts w:eastAsia="等线" w:cs="Arial"/>
              </w:rPr>
              <w:t xml:space="preserve">Case-2b </w:t>
            </w:r>
          </w:p>
        </w:tc>
        <w:tc>
          <w:tcPr>
            <w:tcW w:w="6045" w:type="dxa"/>
          </w:tcPr>
          <w:p w14:paraId="22BDB3B0" w14:textId="77777777" w:rsidR="00BA1864" w:rsidRDefault="0095304D">
            <w:pPr>
              <w:spacing w:after="0"/>
              <w:rPr>
                <w:rFonts w:eastAsia="等线" w:cs="Arial"/>
              </w:rPr>
            </w:pPr>
            <w:r>
              <w:rPr>
                <w:rFonts w:eastAsia="等线" w:cs="Arial"/>
              </w:rPr>
              <w:t>We think it is one kind of enhancement of AS criteria of relay (re)selection, which can be discussed in WI phase in contribution driven manner. At this stage, we don’t see need to capture in TR.</w:t>
            </w:r>
          </w:p>
        </w:tc>
      </w:tr>
      <w:tr w:rsidR="00BA1864" w14:paraId="1FDFB396" w14:textId="77777777">
        <w:tc>
          <w:tcPr>
            <w:tcW w:w="1809" w:type="dxa"/>
          </w:tcPr>
          <w:p w14:paraId="2AF34FBC" w14:textId="77777777" w:rsidR="00BA1864" w:rsidRDefault="0095304D">
            <w:pPr>
              <w:spacing w:after="0"/>
              <w:jc w:val="center"/>
              <w:rPr>
                <w:rFonts w:cs="Arial"/>
              </w:rPr>
            </w:pPr>
            <w:r>
              <w:rPr>
                <w:rFonts w:cs="Arial"/>
              </w:rPr>
              <w:t xml:space="preserve">Lenovo, </w:t>
            </w:r>
            <w:proofErr w:type="spellStart"/>
            <w:r>
              <w:rPr>
                <w:rFonts w:cs="Arial"/>
              </w:rPr>
              <w:t>MotM</w:t>
            </w:r>
            <w:proofErr w:type="spellEnd"/>
          </w:p>
        </w:tc>
        <w:tc>
          <w:tcPr>
            <w:tcW w:w="1985" w:type="dxa"/>
          </w:tcPr>
          <w:p w14:paraId="5346B012" w14:textId="77777777" w:rsidR="00BA1864" w:rsidRDefault="0095304D">
            <w:pPr>
              <w:spacing w:after="0"/>
              <w:rPr>
                <w:rFonts w:eastAsia="等线" w:cs="Arial"/>
              </w:rPr>
            </w:pPr>
            <w:r>
              <w:rPr>
                <w:rFonts w:eastAsia="等线" w:cs="Arial"/>
              </w:rPr>
              <w:t>2b</w:t>
            </w:r>
          </w:p>
        </w:tc>
        <w:tc>
          <w:tcPr>
            <w:tcW w:w="6045" w:type="dxa"/>
          </w:tcPr>
          <w:p w14:paraId="59DD7509" w14:textId="77777777" w:rsidR="00BA1864" w:rsidRDefault="0095304D">
            <w:pPr>
              <w:spacing w:after="0"/>
              <w:rPr>
                <w:rFonts w:eastAsia="等线" w:cs="Arial"/>
              </w:rPr>
            </w:pPr>
            <w:r>
              <w:rPr>
                <w:rFonts w:eastAsia="等线" w:cs="Arial"/>
              </w:rPr>
              <w:t>AS criteria of relay (re)selection can be discussed in WI phase.</w:t>
            </w:r>
          </w:p>
        </w:tc>
      </w:tr>
      <w:tr w:rsidR="00BA1864" w14:paraId="2A87BA0D" w14:textId="77777777">
        <w:tc>
          <w:tcPr>
            <w:tcW w:w="1809" w:type="dxa"/>
          </w:tcPr>
          <w:p w14:paraId="63F948BF" w14:textId="77777777" w:rsidR="00BA1864" w:rsidRDefault="0095304D">
            <w:pPr>
              <w:spacing w:after="0"/>
              <w:jc w:val="center"/>
              <w:rPr>
                <w:rFonts w:cs="Arial"/>
              </w:rPr>
            </w:pPr>
            <w:r>
              <w:rPr>
                <w:rFonts w:eastAsia="Malgun Gothic" w:cs="Arial" w:hint="eastAsia"/>
                <w:lang w:eastAsia="ko-KR"/>
              </w:rPr>
              <w:t>Sam</w:t>
            </w:r>
            <w:r>
              <w:rPr>
                <w:rFonts w:eastAsia="Malgun Gothic" w:cs="Arial"/>
                <w:lang w:eastAsia="ko-KR"/>
              </w:rPr>
              <w:t>sung</w:t>
            </w:r>
          </w:p>
        </w:tc>
        <w:tc>
          <w:tcPr>
            <w:tcW w:w="1985" w:type="dxa"/>
          </w:tcPr>
          <w:p w14:paraId="6D68BD9F" w14:textId="77777777" w:rsidR="00BA1864" w:rsidRDefault="0095304D">
            <w:pPr>
              <w:spacing w:after="0"/>
              <w:rPr>
                <w:rFonts w:eastAsia="等线" w:cs="Arial"/>
              </w:rPr>
            </w:pPr>
            <w:r>
              <w:rPr>
                <w:rFonts w:eastAsia="Malgun Gothic" w:cs="Arial" w:hint="eastAsia"/>
                <w:lang w:eastAsia="ko-KR"/>
              </w:rPr>
              <w:t>Case-2b</w:t>
            </w:r>
          </w:p>
        </w:tc>
        <w:tc>
          <w:tcPr>
            <w:tcW w:w="6045" w:type="dxa"/>
          </w:tcPr>
          <w:p w14:paraId="663F6EBA" w14:textId="77777777" w:rsidR="00BA1864" w:rsidRDefault="0095304D">
            <w:pPr>
              <w:spacing w:after="0"/>
              <w:rPr>
                <w:rFonts w:eastAsia="等线" w:cs="Arial"/>
              </w:rPr>
            </w:pPr>
            <w:r>
              <w:rPr>
                <w:rFonts w:eastAsia="Malgun Gothic" w:cs="Arial" w:hint="eastAsia"/>
                <w:lang w:eastAsia="ko-KR"/>
              </w:rPr>
              <w:t>This can be discussed during WI phase.</w:t>
            </w:r>
          </w:p>
        </w:tc>
      </w:tr>
      <w:tr w:rsidR="00BA1864" w14:paraId="178538F8" w14:textId="77777777">
        <w:tc>
          <w:tcPr>
            <w:tcW w:w="1809" w:type="dxa"/>
          </w:tcPr>
          <w:p w14:paraId="33F94E74" w14:textId="77777777" w:rsidR="00BA1864" w:rsidRDefault="0095304D">
            <w:pPr>
              <w:spacing w:after="0"/>
              <w:jc w:val="center"/>
              <w:rPr>
                <w:rFonts w:cs="Arial"/>
              </w:rPr>
            </w:pPr>
            <w:r>
              <w:rPr>
                <w:rFonts w:cs="Arial" w:hint="eastAsia"/>
              </w:rPr>
              <w:t>O</w:t>
            </w:r>
            <w:r>
              <w:rPr>
                <w:rFonts w:cs="Arial"/>
              </w:rPr>
              <w:t>PPO</w:t>
            </w:r>
          </w:p>
        </w:tc>
        <w:tc>
          <w:tcPr>
            <w:tcW w:w="1985" w:type="dxa"/>
          </w:tcPr>
          <w:p w14:paraId="7E4387C9" w14:textId="77777777" w:rsidR="00BA1864" w:rsidRDefault="0095304D">
            <w:pPr>
              <w:spacing w:after="0"/>
              <w:rPr>
                <w:rFonts w:eastAsia="等线" w:cs="Arial"/>
              </w:rPr>
            </w:pPr>
            <w:r>
              <w:rPr>
                <w:rFonts w:eastAsia="等线" w:cs="Arial" w:hint="eastAsia"/>
              </w:rPr>
              <w:t>2</w:t>
            </w:r>
            <w:r>
              <w:rPr>
                <w:rFonts w:eastAsia="等线" w:cs="Arial"/>
              </w:rPr>
              <w:t>b</w:t>
            </w:r>
          </w:p>
        </w:tc>
        <w:tc>
          <w:tcPr>
            <w:tcW w:w="6045" w:type="dxa"/>
          </w:tcPr>
          <w:p w14:paraId="7FBD2D71" w14:textId="77777777" w:rsidR="00BA1864" w:rsidRDefault="0095304D">
            <w:pPr>
              <w:spacing w:after="0"/>
              <w:rPr>
                <w:rFonts w:eastAsia="等线" w:cs="Arial"/>
              </w:rPr>
            </w:pPr>
            <w:r>
              <w:rPr>
                <w:rFonts w:eastAsia="等线" w:cs="Arial" w:hint="eastAsia"/>
              </w:rPr>
              <w:t>S</w:t>
            </w:r>
            <w:r>
              <w:rPr>
                <w:rFonts w:eastAsia="等线" w:cs="Arial"/>
              </w:rPr>
              <w:t>hare the same view with MTK that this includes the dependency with other WG, so maybe good to wait for input from SA2 first before capturing it in TR already now.</w:t>
            </w:r>
          </w:p>
        </w:tc>
      </w:tr>
      <w:tr w:rsidR="00BA1864" w14:paraId="6FFCE36F" w14:textId="77777777">
        <w:tc>
          <w:tcPr>
            <w:tcW w:w="1809" w:type="dxa"/>
          </w:tcPr>
          <w:p w14:paraId="6CE751BD" w14:textId="77777777" w:rsidR="00BA1864" w:rsidRDefault="0095304D">
            <w:pPr>
              <w:spacing w:after="0"/>
              <w:jc w:val="center"/>
              <w:rPr>
                <w:rFonts w:cs="Arial"/>
              </w:rPr>
            </w:pPr>
            <w:r>
              <w:rPr>
                <w:rFonts w:cs="Arial" w:hint="eastAsia"/>
              </w:rPr>
              <w:t>H</w:t>
            </w:r>
            <w:r>
              <w:rPr>
                <w:rFonts w:cs="Arial"/>
              </w:rPr>
              <w:t>uawei</w:t>
            </w:r>
          </w:p>
        </w:tc>
        <w:tc>
          <w:tcPr>
            <w:tcW w:w="1985" w:type="dxa"/>
          </w:tcPr>
          <w:p w14:paraId="0137C317" w14:textId="77777777" w:rsidR="00BA1864" w:rsidRDefault="0095304D">
            <w:pPr>
              <w:spacing w:after="0"/>
              <w:rPr>
                <w:rFonts w:eastAsia="等线" w:cs="Arial"/>
              </w:rPr>
            </w:pPr>
            <w:r>
              <w:rPr>
                <w:rFonts w:eastAsia="等线" w:cs="Arial" w:hint="eastAsia"/>
              </w:rPr>
              <w:t>2</w:t>
            </w:r>
            <w:r>
              <w:rPr>
                <w:rFonts w:eastAsia="等线" w:cs="Arial"/>
              </w:rPr>
              <w:t>b</w:t>
            </w:r>
          </w:p>
        </w:tc>
        <w:tc>
          <w:tcPr>
            <w:tcW w:w="6045" w:type="dxa"/>
          </w:tcPr>
          <w:p w14:paraId="5343ED8C" w14:textId="77777777" w:rsidR="00BA1864" w:rsidRDefault="0095304D">
            <w:pPr>
              <w:spacing w:after="0"/>
              <w:rPr>
                <w:rFonts w:eastAsia="等线" w:cs="Arial"/>
              </w:rPr>
            </w:pPr>
            <w:r>
              <w:rPr>
                <w:rFonts w:eastAsia="等线" w:cs="Arial" w:hint="eastAsia"/>
              </w:rPr>
              <w:t>A</w:t>
            </w:r>
            <w:r>
              <w:rPr>
                <w:rFonts w:eastAsia="等线" w:cs="Arial"/>
              </w:rPr>
              <w:t>gain, we only need to capture something which is the common view from companies.</w:t>
            </w:r>
          </w:p>
        </w:tc>
      </w:tr>
      <w:tr w:rsidR="00BA1864" w14:paraId="726AE415" w14:textId="77777777">
        <w:tc>
          <w:tcPr>
            <w:tcW w:w="1809" w:type="dxa"/>
          </w:tcPr>
          <w:p w14:paraId="53ADFAE1" w14:textId="77777777" w:rsidR="00BA1864" w:rsidRDefault="0095304D">
            <w:pPr>
              <w:spacing w:after="0"/>
              <w:jc w:val="center"/>
              <w:rPr>
                <w:rFonts w:cs="Arial"/>
              </w:rPr>
            </w:pPr>
            <w:proofErr w:type="spellStart"/>
            <w:r>
              <w:rPr>
                <w:rFonts w:cs="Arial"/>
              </w:rPr>
              <w:t>Spreadtrum</w:t>
            </w:r>
            <w:proofErr w:type="spellEnd"/>
          </w:p>
        </w:tc>
        <w:tc>
          <w:tcPr>
            <w:tcW w:w="1985" w:type="dxa"/>
          </w:tcPr>
          <w:p w14:paraId="547E76C2" w14:textId="77777777" w:rsidR="00BA1864" w:rsidRDefault="0095304D">
            <w:pPr>
              <w:spacing w:after="0"/>
              <w:rPr>
                <w:rFonts w:eastAsia="等线" w:cs="Arial"/>
              </w:rPr>
            </w:pPr>
            <w:r>
              <w:rPr>
                <w:rFonts w:eastAsia="等线" w:cs="Arial"/>
              </w:rPr>
              <w:t>Case 2</w:t>
            </w:r>
            <w:r>
              <w:rPr>
                <w:rFonts w:eastAsia="等线" w:cs="Arial" w:hint="eastAsia"/>
              </w:rPr>
              <w:t>b</w:t>
            </w:r>
          </w:p>
        </w:tc>
        <w:tc>
          <w:tcPr>
            <w:tcW w:w="6045" w:type="dxa"/>
          </w:tcPr>
          <w:p w14:paraId="129ED555" w14:textId="77777777" w:rsidR="00BA1864" w:rsidRDefault="00BA1864">
            <w:pPr>
              <w:spacing w:after="0"/>
              <w:rPr>
                <w:rFonts w:eastAsia="等线" w:cs="Arial"/>
              </w:rPr>
            </w:pPr>
          </w:p>
        </w:tc>
      </w:tr>
      <w:tr w:rsidR="00BA1864" w14:paraId="5DB7293D" w14:textId="77777777">
        <w:tc>
          <w:tcPr>
            <w:tcW w:w="1809" w:type="dxa"/>
          </w:tcPr>
          <w:p w14:paraId="09BD0167" w14:textId="77777777" w:rsidR="00BA1864" w:rsidRDefault="0095304D">
            <w:pPr>
              <w:spacing w:after="0"/>
              <w:jc w:val="center"/>
              <w:rPr>
                <w:rFonts w:cs="Arial"/>
              </w:rPr>
            </w:pPr>
            <w:r>
              <w:rPr>
                <w:rFonts w:cs="Arial"/>
              </w:rPr>
              <w:t>Ericsson (Min)</w:t>
            </w:r>
          </w:p>
        </w:tc>
        <w:tc>
          <w:tcPr>
            <w:tcW w:w="1985" w:type="dxa"/>
          </w:tcPr>
          <w:p w14:paraId="32EB84FD" w14:textId="77777777" w:rsidR="00BA1864" w:rsidRDefault="0095304D">
            <w:pPr>
              <w:spacing w:after="0"/>
              <w:rPr>
                <w:rFonts w:eastAsia="等线" w:cs="Arial"/>
              </w:rPr>
            </w:pPr>
            <w:r>
              <w:rPr>
                <w:rFonts w:eastAsia="等线" w:cs="Arial"/>
              </w:rPr>
              <w:t>2b</w:t>
            </w:r>
          </w:p>
        </w:tc>
        <w:tc>
          <w:tcPr>
            <w:tcW w:w="6045" w:type="dxa"/>
          </w:tcPr>
          <w:p w14:paraId="1059BD13" w14:textId="77777777" w:rsidR="00BA1864" w:rsidRDefault="0095304D">
            <w:pPr>
              <w:spacing w:after="0"/>
              <w:rPr>
                <w:rFonts w:eastAsia="等线" w:cs="Arial"/>
              </w:rPr>
            </w:pPr>
            <w:r>
              <w:rPr>
                <w:rFonts w:eastAsia="等线" w:cs="Arial"/>
              </w:rPr>
              <w:t>Agree with Qualcomm.</w:t>
            </w:r>
          </w:p>
        </w:tc>
      </w:tr>
      <w:tr w:rsidR="00BA1864" w14:paraId="1C38A01D" w14:textId="77777777">
        <w:tc>
          <w:tcPr>
            <w:tcW w:w="1809" w:type="dxa"/>
          </w:tcPr>
          <w:p w14:paraId="56B5F0DC" w14:textId="77777777" w:rsidR="00BA1864" w:rsidRDefault="0095304D">
            <w:pPr>
              <w:spacing w:after="0"/>
              <w:jc w:val="center"/>
              <w:rPr>
                <w:rFonts w:cs="Arial"/>
              </w:rPr>
            </w:pPr>
            <w:r>
              <w:rPr>
                <w:rFonts w:cs="Arial"/>
              </w:rPr>
              <w:t>Sony</w:t>
            </w:r>
          </w:p>
        </w:tc>
        <w:tc>
          <w:tcPr>
            <w:tcW w:w="1985" w:type="dxa"/>
          </w:tcPr>
          <w:p w14:paraId="1CE610C0" w14:textId="77777777" w:rsidR="00BA1864" w:rsidRDefault="0095304D">
            <w:pPr>
              <w:spacing w:after="0"/>
              <w:rPr>
                <w:rFonts w:eastAsia="等线" w:cs="Arial"/>
              </w:rPr>
            </w:pPr>
            <w:r>
              <w:rPr>
                <w:rFonts w:eastAsia="等线" w:cs="Arial"/>
              </w:rPr>
              <w:t>2b</w:t>
            </w:r>
          </w:p>
        </w:tc>
        <w:tc>
          <w:tcPr>
            <w:tcW w:w="6045" w:type="dxa"/>
          </w:tcPr>
          <w:p w14:paraId="411D4DA6" w14:textId="77777777" w:rsidR="00BA1864" w:rsidRDefault="00BA1864">
            <w:pPr>
              <w:spacing w:after="0"/>
              <w:rPr>
                <w:rFonts w:eastAsia="等线" w:cs="Arial"/>
              </w:rPr>
            </w:pPr>
          </w:p>
        </w:tc>
      </w:tr>
      <w:tr w:rsidR="00BA1864" w14:paraId="563CC32E" w14:textId="77777777">
        <w:tc>
          <w:tcPr>
            <w:tcW w:w="1809" w:type="dxa"/>
          </w:tcPr>
          <w:p w14:paraId="436344F6" w14:textId="77777777" w:rsidR="00BA1864" w:rsidRDefault="0095304D">
            <w:pPr>
              <w:spacing w:after="0"/>
              <w:jc w:val="center"/>
              <w:rPr>
                <w:rFonts w:cs="Arial"/>
              </w:rPr>
            </w:pPr>
            <w:r>
              <w:rPr>
                <w:rFonts w:cs="Arial"/>
              </w:rPr>
              <w:t>Apple</w:t>
            </w:r>
          </w:p>
        </w:tc>
        <w:tc>
          <w:tcPr>
            <w:tcW w:w="1985" w:type="dxa"/>
          </w:tcPr>
          <w:p w14:paraId="525975B2" w14:textId="77777777" w:rsidR="00BA1864" w:rsidRDefault="0095304D">
            <w:pPr>
              <w:spacing w:after="0"/>
              <w:rPr>
                <w:rFonts w:eastAsia="等线" w:cs="Arial"/>
              </w:rPr>
            </w:pPr>
            <w:r>
              <w:rPr>
                <w:rFonts w:eastAsia="等线" w:cs="Arial"/>
              </w:rPr>
              <w:t>2b</w:t>
            </w:r>
          </w:p>
        </w:tc>
        <w:tc>
          <w:tcPr>
            <w:tcW w:w="6045" w:type="dxa"/>
          </w:tcPr>
          <w:p w14:paraId="4D050FD2" w14:textId="77777777" w:rsidR="00BA1864" w:rsidRDefault="0095304D">
            <w:pPr>
              <w:spacing w:after="0"/>
              <w:rPr>
                <w:rFonts w:eastAsia="等线" w:cs="Arial"/>
              </w:rPr>
            </w:pPr>
            <w:r>
              <w:rPr>
                <w:rFonts w:eastAsia="等线" w:cs="Arial"/>
              </w:rPr>
              <w:t>Agree with QC</w:t>
            </w:r>
          </w:p>
        </w:tc>
      </w:tr>
      <w:tr w:rsidR="00BA1864" w14:paraId="1B8E85FE" w14:textId="77777777">
        <w:tc>
          <w:tcPr>
            <w:tcW w:w="1809" w:type="dxa"/>
          </w:tcPr>
          <w:p w14:paraId="74189805" w14:textId="77777777" w:rsidR="00BA1864" w:rsidRDefault="0095304D">
            <w:pPr>
              <w:spacing w:after="0"/>
              <w:jc w:val="center"/>
              <w:rPr>
                <w:rFonts w:cs="Arial"/>
              </w:rPr>
            </w:pPr>
            <w:r>
              <w:rPr>
                <w:rFonts w:cs="Arial" w:hint="eastAsia"/>
              </w:rPr>
              <w:t>Xiaom</w:t>
            </w:r>
            <w:r>
              <w:rPr>
                <w:rFonts w:cs="Arial"/>
              </w:rPr>
              <w:t>i</w:t>
            </w:r>
          </w:p>
        </w:tc>
        <w:tc>
          <w:tcPr>
            <w:tcW w:w="1985" w:type="dxa"/>
          </w:tcPr>
          <w:p w14:paraId="6E8CEFA0" w14:textId="77777777" w:rsidR="00BA1864" w:rsidRDefault="0095304D">
            <w:pPr>
              <w:spacing w:after="0"/>
              <w:rPr>
                <w:rFonts w:eastAsia="等线" w:cs="Arial"/>
              </w:rPr>
            </w:pPr>
            <w:r>
              <w:rPr>
                <w:rFonts w:eastAsia="等线" w:cs="Arial" w:hint="eastAsia"/>
              </w:rPr>
              <w:t>2</w:t>
            </w:r>
            <w:r>
              <w:rPr>
                <w:rFonts w:eastAsia="等线" w:cs="Arial"/>
              </w:rPr>
              <w:t>b</w:t>
            </w:r>
          </w:p>
        </w:tc>
        <w:tc>
          <w:tcPr>
            <w:tcW w:w="6045" w:type="dxa"/>
          </w:tcPr>
          <w:p w14:paraId="2FD1B80D" w14:textId="77777777" w:rsidR="00BA1864" w:rsidRDefault="00BA1864">
            <w:pPr>
              <w:spacing w:after="0"/>
              <w:rPr>
                <w:rFonts w:eastAsia="等线" w:cs="Arial"/>
              </w:rPr>
            </w:pPr>
          </w:p>
        </w:tc>
      </w:tr>
      <w:tr w:rsidR="00BA1864" w14:paraId="4DA759B6" w14:textId="77777777">
        <w:tc>
          <w:tcPr>
            <w:tcW w:w="1809" w:type="dxa"/>
          </w:tcPr>
          <w:p w14:paraId="45B72EC0" w14:textId="77777777" w:rsidR="00BA1864" w:rsidRDefault="0095304D">
            <w:pPr>
              <w:spacing w:after="0"/>
              <w:jc w:val="center"/>
              <w:rPr>
                <w:rFonts w:cs="Arial"/>
              </w:rPr>
            </w:pPr>
            <w:proofErr w:type="spellStart"/>
            <w:r>
              <w:rPr>
                <w:rFonts w:cs="Arial"/>
              </w:rPr>
              <w:t>InterDigital</w:t>
            </w:r>
            <w:proofErr w:type="spellEnd"/>
          </w:p>
        </w:tc>
        <w:tc>
          <w:tcPr>
            <w:tcW w:w="1985" w:type="dxa"/>
          </w:tcPr>
          <w:p w14:paraId="1F894E8C" w14:textId="77777777" w:rsidR="00BA1864" w:rsidRDefault="0095304D">
            <w:pPr>
              <w:spacing w:after="0"/>
              <w:rPr>
                <w:rFonts w:eastAsia="等线" w:cs="Arial"/>
              </w:rPr>
            </w:pPr>
            <w:r>
              <w:rPr>
                <w:rFonts w:eastAsia="等线" w:cs="Arial"/>
              </w:rPr>
              <w:t>2b</w:t>
            </w:r>
          </w:p>
        </w:tc>
        <w:tc>
          <w:tcPr>
            <w:tcW w:w="6045" w:type="dxa"/>
          </w:tcPr>
          <w:p w14:paraId="71971FAE" w14:textId="77777777" w:rsidR="00BA1864" w:rsidRDefault="00BA1864">
            <w:pPr>
              <w:spacing w:after="0"/>
              <w:rPr>
                <w:rFonts w:eastAsia="等线" w:cs="Arial"/>
              </w:rPr>
            </w:pPr>
          </w:p>
        </w:tc>
      </w:tr>
      <w:tr w:rsidR="00BA1864" w14:paraId="72E7D5AC" w14:textId="77777777">
        <w:tc>
          <w:tcPr>
            <w:tcW w:w="1809" w:type="dxa"/>
          </w:tcPr>
          <w:p w14:paraId="28296C91" w14:textId="77777777" w:rsidR="00BA1864" w:rsidRDefault="0095304D">
            <w:pPr>
              <w:spacing w:after="0"/>
              <w:jc w:val="center"/>
              <w:rPr>
                <w:rFonts w:cs="Arial"/>
              </w:rPr>
            </w:pPr>
            <w:r>
              <w:rPr>
                <w:rFonts w:cs="Arial"/>
              </w:rPr>
              <w:t>vivo</w:t>
            </w:r>
          </w:p>
        </w:tc>
        <w:tc>
          <w:tcPr>
            <w:tcW w:w="1985" w:type="dxa"/>
          </w:tcPr>
          <w:p w14:paraId="5836BB29" w14:textId="77777777" w:rsidR="00BA1864" w:rsidRDefault="0095304D">
            <w:pPr>
              <w:spacing w:after="0"/>
              <w:rPr>
                <w:rFonts w:eastAsia="等线" w:cs="Arial"/>
              </w:rPr>
            </w:pPr>
            <w:r>
              <w:rPr>
                <w:rFonts w:eastAsia="等线" w:cs="Arial"/>
              </w:rPr>
              <w:t>2b</w:t>
            </w:r>
          </w:p>
        </w:tc>
        <w:tc>
          <w:tcPr>
            <w:tcW w:w="6045" w:type="dxa"/>
          </w:tcPr>
          <w:p w14:paraId="46B6EE7C" w14:textId="77777777" w:rsidR="00BA1864" w:rsidRDefault="00BA1864">
            <w:pPr>
              <w:spacing w:after="0"/>
              <w:rPr>
                <w:rFonts w:eastAsia="等线" w:cs="Arial"/>
              </w:rPr>
            </w:pPr>
          </w:p>
        </w:tc>
      </w:tr>
      <w:tr w:rsidR="00BA1864" w14:paraId="3F592302" w14:textId="77777777">
        <w:tc>
          <w:tcPr>
            <w:tcW w:w="1809" w:type="dxa"/>
          </w:tcPr>
          <w:p w14:paraId="42FD2464" w14:textId="77777777" w:rsidR="00BA1864" w:rsidRDefault="0095304D">
            <w:pPr>
              <w:spacing w:after="0"/>
              <w:jc w:val="center"/>
              <w:rPr>
                <w:rFonts w:cs="Arial"/>
              </w:rPr>
            </w:pPr>
            <w:r>
              <w:rPr>
                <w:rFonts w:cs="Arial"/>
              </w:rPr>
              <w:t>Fraunhofer</w:t>
            </w:r>
          </w:p>
        </w:tc>
        <w:tc>
          <w:tcPr>
            <w:tcW w:w="1985" w:type="dxa"/>
          </w:tcPr>
          <w:p w14:paraId="0469E261" w14:textId="77777777" w:rsidR="00BA1864" w:rsidRDefault="0095304D">
            <w:pPr>
              <w:spacing w:after="0"/>
              <w:rPr>
                <w:rFonts w:eastAsia="等线" w:cs="Arial"/>
              </w:rPr>
            </w:pPr>
            <w:r>
              <w:rPr>
                <w:rFonts w:eastAsia="等线" w:cs="Arial"/>
              </w:rPr>
              <w:t>2b</w:t>
            </w:r>
          </w:p>
        </w:tc>
        <w:tc>
          <w:tcPr>
            <w:tcW w:w="6045" w:type="dxa"/>
          </w:tcPr>
          <w:p w14:paraId="6D1E52BE" w14:textId="77777777" w:rsidR="00BA1864" w:rsidRDefault="00BA1864">
            <w:pPr>
              <w:spacing w:after="0"/>
              <w:rPr>
                <w:rFonts w:eastAsia="等线" w:cs="Arial"/>
              </w:rPr>
            </w:pPr>
          </w:p>
        </w:tc>
      </w:tr>
      <w:tr w:rsidR="00BA1864" w14:paraId="17A31696" w14:textId="77777777">
        <w:tc>
          <w:tcPr>
            <w:tcW w:w="1809" w:type="dxa"/>
            <w:tcBorders>
              <w:top w:val="single" w:sz="4" w:space="0" w:color="auto"/>
              <w:left w:val="single" w:sz="4" w:space="0" w:color="auto"/>
              <w:bottom w:val="single" w:sz="4" w:space="0" w:color="auto"/>
              <w:right w:val="single" w:sz="4" w:space="0" w:color="auto"/>
            </w:tcBorders>
          </w:tcPr>
          <w:p w14:paraId="59A0D16D" w14:textId="77777777" w:rsidR="00BA1864" w:rsidRDefault="0095304D">
            <w:pPr>
              <w:spacing w:after="0"/>
              <w:jc w:val="center"/>
              <w:rPr>
                <w:rFonts w:cs="Arial"/>
              </w:rPr>
            </w:pPr>
            <w:r>
              <w:rPr>
                <w:rFonts w:cs="Arial"/>
              </w:rPr>
              <w:t>Nokia</w:t>
            </w:r>
          </w:p>
        </w:tc>
        <w:tc>
          <w:tcPr>
            <w:tcW w:w="1985" w:type="dxa"/>
            <w:tcBorders>
              <w:top w:val="single" w:sz="4" w:space="0" w:color="auto"/>
              <w:left w:val="single" w:sz="4" w:space="0" w:color="auto"/>
              <w:bottom w:val="single" w:sz="4" w:space="0" w:color="auto"/>
              <w:right w:val="single" w:sz="4" w:space="0" w:color="auto"/>
            </w:tcBorders>
          </w:tcPr>
          <w:p w14:paraId="098F2A4D" w14:textId="77777777" w:rsidR="00BA1864" w:rsidRDefault="0095304D">
            <w:pPr>
              <w:spacing w:after="0"/>
              <w:rPr>
                <w:rFonts w:eastAsia="等线" w:cs="Arial"/>
              </w:rPr>
            </w:pPr>
            <w:r>
              <w:rPr>
                <w:rFonts w:eastAsia="等线" w:cs="Arial"/>
              </w:rPr>
              <w:t>2b</w:t>
            </w:r>
          </w:p>
        </w:tc>
        <w:tc>
          <w:tcPr>
            <w:tcW w:w="6045" w:type="dxa"/>
            <w:tcBorders>
              <w:top w:val="single" w:sz="4" w:space="0" w:color="auto"/>
              <w:left w:val="single" w:sz="4" w:space="0" w:color="auto"/>
              <w:bottom w:val="single" w:sz="4" w:space="0" w:color="auto"/>
              <w:right w:val="single" w:sz="4" w:space="0" w:color="auto"/>
            </w:tcBorders>
          </w:tcPr>
          <w:p w14:paraId="54568E6F" w14:textId="77777777" w:rsidR="00BA1864" w:rsidRDefault="00BA1864">
            <w:pPr>
              <w:spacing w:after="0"/>
              <w:rPr>
                <w:rFonts w:eastAsia="等线" w:cs="Arial"/>
              </w:rPr>
            </w:pPr>
          </w:p>
        </w:tc>
      </w:tr>
      <w:tr w:rsidR="00BA1864" w14:paraId="5A16ABC2" w14:textId="77777777">
        <w:tc>
          <w:tcPr>
            <w:tcW w:w="1809" w:type="dxa"/>
            <w:tcBorders>
              <w:top w:val="single" w:sz="4" w:space="0" w:color="auto"/>
              <w:left w:val="single" w:sz="4" w:space="0" w:color="auto"/>
              <w:bottom w:val="single" w:sz="4" w:space="0" w:color="auto"/>
              <w:right w:val="single" w:sz="4" w:space="0" w:color="auto"/>
            </w:tcBorders>
          </w:tcPr>
          <w:p w14:paraId="66A63F4C" w14:textId="77777777" w:rsidR="00BA1864" w:rsidRDefault="0095304D">
            <w:pPr>
              <w:spacing w:after="0"/>
              <w:jc w:val="center"/>
              <w:rPr>
                <w:rFonts w:cs="Arial"/>
              </w:rPr>
            </w:pPr>
            <w:r>
              <w:rPr>
                <w:rFonts w:cs="Arial"/>
              </w:rPr>
              <w:t>Intel</w:t>
            </w:r>
          </w:p>
        </w:tc>
        <w:tc>
          <w:tcPr>
            <w:tcW w:w="1985" w:type="dxa"/>
            <w:tcBorders>
              <w:top w:val="single" w:sz="4" w:space="0" w:color="auto"/>
              <w:left w:val="single" w:sz="4" w:space="0" w:color="auto"/>
              <w:bottom w:val="single" w:sz="4" w:space="0" w:color="auto"/>
              <w:right w:val="single" w:sz="4" w:space="0" w:color="auto"/>
            </w:tcBorders>
          </w:tcPr>
          <w:p w14:paraId="12D73967" w14:textId="77777777" w:rsidR="00BA1864" w:rsidRDefault="0095304D">
            <w:pPr>
              <w:spacing w:after="0"/>
              <w:rPr>
                <w:rFonts w:eastAsia="等线" w:cs="Arial"/>
              </w:rPr>
            </w:pPr>
            <w:r>
              <w:rPr>
                <w:rFonts w:eastAsia="等线" w:cs="Arial"/>
              </w:rPr>
              <w:t>2b</w:t>
            </w:r>
          </w:p>
        </w:tc>
        <w:tc>
          <w:tcPr>
            <w:tcW w:w="6045" w:type="dxa"/>
            <w:tcBorders>
              <w:top w:val="single" w:sz="4" w:space="0" w:color="auto"/>
              <w:left w:val="single" w:sz="4" w:space="0" w:color="auto"/>
              <w:bottom w:val="single" w:sz="4" w:space="0" w:color="auto"/>
              <w:right w:val="single" w:sz="4" w:space="0" w:color="auto"/>
            </w:tcBorders>
          </w:tcPr>
          <w:p w14:paraId="65C1E262" w14:textId="77777777" w:rsidR="00BA1864" w:rsidRDefault="0095304D">
            <w:pPr>
              <w:spacing w:after="0"/>
              <w:rPr>
                <w:rFonts w:eastAsia="等线" w:cs="Arial"/>
              </w:rPr>
            </w:pPr>
            <w:r>
              <w:rPr>
                <w:rFonts w:eastAsia="等线" w:cs="Arial"/>
              </w:rPr>
              <w:t>Further details can be considered during WI phase.</w:t>
            </w:r>
          </w:p>
        </w:tc>
      </w:tr>
      <w:tr w:rsidR="00BA1864" w14:paraId="66EF96E8" w14:textId="77777777">
        <w:tc>
          <w:tcPr>
            <w:tcW w:w="1809" w:type="dxa"/>
            <w:tcBorders>
              <w:top w:val="single" w:sz="4" w:space="0" w:color="auto"/>
              <w:left w:val="single" w:sz="4" w:space="0" w:color="auto"/>
              <w:bottom w:val="single" w:sz="4" w:space="0" w:color="auto"/>
              <w:right w:val="single" w:sz="4" w:space="0" w:color="auto"/>
            </w:tcBorders>
          </w:tcPr>
          <w:p w14:paraId="32C8095E" w14:textId="77777777" w:rsidR="00BA1864" w:rsidRDefault="0095304D">
            <w:pPr>
              <w:spacing w:after="0"/>
              <w:jc w:val="center"/>
              <w:rPr>
                <w:rFonts w:cs="Arial"/>
              </w:rPr>
            </w:pPr>
            <w:r>
              <w:rPr>
                <w:rFonts w:cs="Arial" w:hint="eastAsia"/>
              </w:rPr>
              <w:t>CATT</w:t>
            </w:r>
          </w:p>
        </w:tc>
        <w:tc>
          <w:tcPr>
            <w:tcW w:w="1985" w:type="dxa"/>
            <w:tcBorders>
              <w:top w:val="single" w:sz="4" w:space="0" w:color="auto"/>
              <w:left w:val="single" w:sz="4" w:space="0" w:color="auto"/>
              <w:bottom w:val="single" w:sz="4" w:space="0" w:color="auto"/>
              <w:right w:val="single" w:sz="4" w:space="0" w:color="auto"/>
            </w:tcBorders>
          </w:tcPr>
          <w:p w14:paraId="3F1C3776" w14:textId="77777777" w:rsidR="00BA1864" w:rsidRDefault="0095304D">
            <w:pPr>
              <w:spacing w:after="0"/>
              <w:rPr>
                <w:rFonts w:eastAsia="等线" w:cs="Arial"/>
              </w:rPr>
            </w:pPr>
            <w:r>
              <w:rPr>
                <w:rFonts w:eastAsia="等线" w:cs="Arial" w:hint="eastAsia"/>
              </w:rPr>
              <w:t>2b</w:t>
            </w:r>
          </w:p>
        </w:tc>
        <w:tc>
          <w:tcPr>
            <w:tcW w:w="6045" w:type="dxa"/>
            <w:tcBorders>
              <w:top w:val="single" w:sz="4" w:space="0" w:color="auto"/>
              <w:left w:val="single" w:sz="4" w:space="0" w:color="auto"/>
              <w:bottom w:val="single" w:sz="4" w:space="0" w:color="auto"/>
              <w:right w:val="single" w:sz="4" w:space="0" w:color="auto"/>
            </w:tcBorders>
          </w:tcPr>
          <w:p w14:paraId="38887B51" w14:textId="77777777" w:rsidR="00BA1864" w:rsidRDefault="0095304D">
            <w:pPr>
              <w:spacing w:after="0"/>
              <w:rPr>
                <w:rFonts w:eastAsia="等线" w:cs="Arial"/>
              </w:rPr>
            </w:pPr>
            <w:r>
              <w:rPr>
                <w:rFonts w:eastAsia="等线" w:cs="Arial" w:hint="eastAsia"/>
              </w:rPr>
              <w:t xml:space="preserve">We share the </w:t>
            </w:r>
            <w:r>
              <w:rPr>
                <w:rFonts w:eastAsia="等线" w:cs="Arial"/>
              </w:rPr>
              <w:t>same</w:t>
            </w:r>
            <w:r>
              <w:rPr>
                <w:rFonts w:eastAsia="等线" w:cs="Arial" w:hint="eastAsia"/>
              </w:rPr>
              <w:t xml:space="preserve"> view with QC.</w:t>
            </w:r>
          </w:p>
        </w:tc>
      </w:tr>
      <w:tr w:rsidR="00BA1864" w14:paraId="41BF8A0D" w14:textId="77777777">
        <w:tc>
          <w:tcPr>
            <w:tcW w:w="1809" w:type="dxa"/>
            <w:tcBorders>
              <w:top w:val="single" w:sz="4" w:space="0" w:color="auto"/>
              <w:left w:val="single" w:sz="4" w:space="0" w:color="auto"/>
              <w:bottom w:val="single" w:sz="4" w:space="0" w:color="auto"/>
              <w:right w:val="single" w:sz="4" w:space="0" w:color="auto"/>
            </w:tcBorders>
          </w:tcPr>
          <w:p w14:paraId="107D433C" w14:textId="77777777" w:rsidR="00BA1864" w:rsidRDefault="0095304D">
            <w:pPr>
              <w:spacing w:after="0"/>
              <w:jc w:val="center"/>
              <w:rPr>
                <w:rFonts w:cs="Arial"/>
              </w:rPr>
            </w:pPr>
            <w:r>
              <w:rPr>
                <w:rFonts w:eastAsia="Malgun Gothic" w:cs="Arial"/>
                <w:lang w:eastAsia="ko-KR"/>
              </w:rPr>
              <w:t>Philips</w:t>
            </w:r>
          </w:p>
        </w:tc>
        <w:tc>
          <w:tcPr>
            <w:tcW w:w="1985" w:type="dxa"/>
            <w:tcBorders>
              <w:top w:val="single" w:sz="4" w:space="0" w:color="auto"/>
              <w:left w:val="single" w:sz="4" w:space="0" w:color="auto"/>
              <w:bottom w:val="single" w:sz="4" w:space="0" w:color="auto"/>
              <w:right w:val="single" w:sz="4" w:space="0" w:color="auto"/>
            </w:tcBorders>
          </w:tcPr>
          <w:p w14:paraId="30891F6D" w14:textId="77777777" w:rsidR="00BA1864" w:rsidRDefault="0095304D">
            <w:pPr>
              <w:spacing w:after="0"/>
              <w:rPr>
                <w:rFonts w:eastAsia="等线" w:cs="Arial"/>
              </w:rPr>
            </w:pPr>
            <w:r>
              <w:rPr>
                <w:rFonts w:eastAsia="Malgun Gothic" w:cs="Arial"/>
                <w:lang w:eastAsia="ko-KR"/>
              </w:rPr>
              <w:t>2b</w:t>
            </w:r>
          </w:p>
        </w:tc>
        <w:tc>
          <w:tcPr>
            <w:tcW w:w="6045" w:type="dxa"/>
            <w:tcBorders>
              <w:top w:val="single" w:sz="4" w:space="0" w:color="auto"/>
              <w:left w:val="single" w:sz="4" w:space="0" w:color="auto"/>
              <w:bottom w:val="single" w:sz="4" w:space="0" w:color="auto"/>
              <w:right w:val="single" w:sz="4" w:space="0" w:color="auto"/>
            </w:tcBorders>
          </w:tcPr>
          <w:p w14:paraId="17876F25" w14:textId="77777777" w:rsidR="00BA1864" w:rsidRDefault="00BA1864">
            <w:pPr>
              <w:spacing w:after="0"/>
              <w:rPr>
                <w:rFonts w:eastAsia="等线" w:cs="Arial"/>
              </w:rPr>
            </w:pPr>
          </w:p>
        </w:tc>
      </w:tr>
      <w:tr w:rsidR="00BA1864" w14:paraId="6457A6CF" w14:textId="77777777">
        <w:tc>
          <w:tcPr>
            <w:tcW w:w="1809" w:type="dxa"/>
            <w:tcBorders>
              <w:top w:val="single" w:sz="4" w:space="0" w:color="auto"/>
              <w:left w:val="single" w:sz="4" w:space="0" w:color="auto"/>
              <w:bottom w:val="single" w:sz="4" w:space="0" w:color="auto"/>
              <w:right w:val="single" w:sz="4" w:space="0" w:color="auto"/>
            </w:tcBorders>
          </w:tcPr>
          <w:p w14:paraId="6C1FE39F" w14:textId="77777777" w:rsidR="00BA1864" w:rsidRDefault="0095304D">
            <w:pPr>
              <w:spacing w:after="0"/>
              <w:jc w:val="center"/>
              <w:rPr>
                <w:rFonts w:cs="Arial"/>
                <w:lang w:val="en-US"/>
              </w:rPr>
            </w:pPr>
            <w:r>
              <w:rPr>
                <w:rFonts w:cs="Arial" w:hint="eastAsia"/>
                <w:lang w:val="en-US"/>
              </w:rPr>
              <w:t>ZTE</w:t>
            </w:r>
          </w:p>
        </w:tc>
        <w:tc>
          <w:tcPr>
            <w:tcW w:w="1985" w:type="dxa"/>
            <w:tcBorders>
              <w:top w:val="single" w:sz="4" w:space="0" w:color="auto"/>
              <w:left w:val="single" w:sz="4" w:space="0" w:color="auto"/>
              <w:bottom w:val="single" w:sz="4" w:space="0" w:color="auto"/>
              <w:right w:val="single" w:sz="4" w:space="0" w:color="auto"/>
            </w:tcBorders>
          </w:tcPr>
          <w:p w14:paraId="1E6C2EDE" w14:textId="77777777" w:rsidR="00BA1864" w:rsidRDefault="0095304D">
            <w:pPr>
              <w:spacing w:after="0"/>
              <w:rPr>
                <w:rFonts w:eastAsia="Malgun Gothic" w:cs="Arial"/>
                <w:lang w:eastAsia="ko-KR"/>
              </w:rPr>
            </w:pPr>
            <w:r>
              <w:rPr>
                <w:rFonts w:eastAsia="等线" w:cs="Arial" w:hint="eastAsia"/>
                <w:lang w:val="en-US"/>
              </w:rPr>
              <w:t>Case-2b</w:t>
            </w:r>
          </w:p>
        </w:tc>
        <w:tc>
          <w:tcPr>
            <w:tcW w:w="6045" w:type="dxa"/>
            <w:tcBorders>
              <w:top w:val="single" w:sz="4" w:space="0" w:color="auto"/>
              <w:left w:val="single" w:sz="4" w:space="0" w:color="auto"/>
              <w:bottom w:val="single" w:sz="4" w:space="0" w:color="auto"/>
              <w:right w:val="single" w:sz="4" w:space="0" w:color="auto"/>
            </w:tcBorders>
          </w:tcPr>
          <w:p w14:paraId="374EC7E6" w14:textId="77777777" w:rsidR="00BA1864" w:rsidRDefault="00BA1864">
            <w:pPr>
              <w:spacing w:after="0"/>
              <w:rPr>
                <w:rFonts w:eastAsia="等线" w:cs="Arial"/>
              </w:rPr>
            </w:pPr>
          </w:p>
        </w:tc>
      </w:tr>
      <w:tr w:rsidR="00547D4D" w14:paraId="3E393288" w14:textId="77777777">
        <w:tc>
          <w:tcPr>
            <w:tcW w:w="1809" w:type="dxa"/>
            <w:tcBorders>
              <w:top w:val="single" w:sz="4" w:space="0" w:color="auto"/>
              <w:left w:val="single" w:sz="4" w:space="0" w:color="auto"/>
              <w:bottom w:val="single" w:sz="4" w:space="0" w:color="auto"/>
              <w:right w:val="single" w:sz="4" w:space="0" w:color="auto"/>
            </w:tcBorders>
          </w:tcPr>
          <w:p w14:paraId="1508C659" w14:textId="7F9CBCB6" w:rsidR="00547D4D" w:rsidRDefault="00547D4D" w:rsidP="00547D4D">
            <w:pPr>
              <w:spacing w:after="0"/>
              <w:jc w:val="center"/>
              <w:rPr>
                <w:rFonts w:cs="Arial"/>
                <w:lang w:val="en-US"/>
              </w:rPr>
            </w:pPr>
            <w:r>
              <w:rPr>
                <w:rFonts w:eastAsia="Malgun Gothic" w:cs="Arial" w:hint="eastAsia"/>
                <w:lang w:eastAsia="ko-KR"/>
              </w:rPr>
              <w:t>LG</w:t>
            </w:r>
          </w:p>
        </w:tc>
        <w:tc>
          <w:tcPr>
            <w:tcW w:w="1985" w:type="dxa"/>
            <w:tcBorders>
              <w:top w:val="single" w:sz="4" w:space="0" w:color="auto"/>
              <w:left w:val="single" w:sz="4" w:space="0" w:color="auto"/>
              <w:bottom w:val="single" w:sz="4" w:space="0" w:color="auto"/>
              <w:right w:val="single" w:sz="4" w:space="0" w:color="auto"/>
            </w:tcBorders>
          </w:tcPr>
          <w:p w14:paraId="0CAE0200" w14:textId="3B008B0D" w:rsidR="00547D4D" w:rsidRDefault="00547D4D" w:rsidP="00547D4D">
            <w:pPr>
              <w:spacing w:after="0"/>
              <w:rPr>
                <w:rFonts w:eastAsia="等线" w:cs="Arial"/>
                <w:lang w:val="en-US"/>
              </w:rPr>
            </w:pPr>
            <w:r>
              <w:rPr>
                <w:rFonts w:eastAsia="Malgun Gothic" w:cs="Arial" w:hint="eastAsia"/>
                <w:lang w:eastAsia="ko-KR"/>
              </w:rPr>
              <w:t>2b</w:t>
            </w:r>
          </w:p>
        </w:tc>
        <w:tc>
          <w:tcPr>
            <w:tcW w:w="6045" w:type="dxa"/>
            <w:tcBorders>
              <w:top w:val="single" w:sz="4" w:space="0" w:color="auto"/>
              <w:left w:val="single" w:sz="4" w:space="0" w:color="auto"/>
              <w:bottom w:val="single" w:sz="4" w:space="0" w:color="auto"/>
              <w:right w:val="single" w:sz="4" w:space="0" w:color="auto"/>
            </w:tcBorders>
          </w:tcPr>
          <w:p w14:paraId="0A8F8049" w14:textId="77777777" w:rsidR="00547D4D" w:rsidRDefault="00547D4D" w:rsidP="00547D4D">
            <w:pPr>
              <w:spacing w:after="0"/>
              <w:rPr>
                <w:rFonts w:eastAsia="等线" w:cs="Arial"/>
              </w:rPr>
            </w:pPr>
          </w:p>
        </w:tc>
      </w:tr>
      <w:tr w:rsidR="00CC0E57" w14:paraId="259AD950" w14:textId="77777777">
        <w:tc>
          <w:tcPr>
            <w:tcW w:w="1809" w:type="dxa"/>
            <w:tcBorders>
              <w:top w:val="single" w:sz="4" w:space="0" w:color="auto"/>
              <w:left w:val="single" w:sz="4" w:space="0" w:color="auto"/>
              <w:bottom w:val="single" w:sz="4" w:space="0" w:color="auto"/>
              <w:right w:val="single" w:sz="4" w:space="0" w:color="auto"/>
            </w:tcBorders>
          </w:tcPr>
          <w:p w14:paraId="156FCCD6" w14:textId="54A32D48" w:rsidR="00CC0E57" w:rsidRDefault="00CC0E57" w:rsidP="00CC0E57">
            <w:pPr>
              <w:spacing w:after="0"/>
              <w:jc w:val="center"/>
              <w:rPr>
                <w:rFonts w:eastAsia="Malgun Gothic" w:cs="Arial"/>
                <w:lang w:eastAsia="ko-KR"/>
              </w:rPr>
            </w:pPr>
            <w:proofErr w:type="spellStart"/>
            <w:r>
              <w:rPr>
                <w:rFonts w:eastAsia="PMingLiU" w:cs="Arial" w:hint="eastAsia"/>
                <w:lang w:eastAsia="zh-TW"/>
              </w:rPr>
              <w:t>ASUS</w:t>
            </w:r>
            <w:r>
              <w:rPr>
                <w:rFonts w:eastAsia="PMingLiU" w:cs="Arial"/>
                <w:lang w:eastAsia="zh-TW"/>
              </w:rPr>
              <w:t>TeK</w:t>
            </w:r>
            <w:proofErr w:type="spellEnd"/>
          </w:p>
        </w:tc>
        <w:tc>
          <w:tcPr>
            <w:tcW w:w="1985" w:type="dxa"/>
            <w:tcBorders>
              <w:top w:val="single" w:sz="4" w:space="0" w:color="auto"/>
              <w:left w:val="single" w:sz="4" w:space="0" w:color="auto"/>
              <w:bottom w:val="single" w:sz="4" w:space="0" w:color="auto"/>
              <w:right w:val="single" w:sz="4" w:space="0" w:color="auto"/>
            </w:tcBorders>
          </w:tcPr>
          <w:p w14:paraId="7D11E87C" w14:textId="130D1174" w:rsidR="00CC0E57" w:rsidRDefault="00CC0E57" w:rsidP="00CC0E57">
            <w:pPr>
              <w:spacing w:after="0"/>
              <w:rPr>
                <w:rFonts w:eastAsia="Malgun Gothic" w:cs="Arial"/>
                <w:lang w:eastAsia="ko-KR"/>
              </w:rPr>
            </w:pPr>
            <w:r>
              <w:rPr>
                <w:rFonts w:eastAsia="PMingLiU" w:cs="Arial" w:hint="eastAsia"/>
                <w:lang w:eastAsia="zh-TW"/>
              </w:rPr>
              <w:t>2b</w:t>
            </w:r>
          </w:p>
        </w:tc>
        <w:tc>
          <w:tcPr>
            <w:tcW w:w="6045" w:type="dxa"/>
            <w:tcBorders>
              <w:top w:val="single" w:sz="4" w:space="0" w:color="auto"/>
              <w:left w:val="single" w:sz="4" w:space="0" w:color="auto"/>
              <w:bottom w:val="single" w:sz="4" w:space="0" w:color="auto"/>
              <w:right w:val="single" w:sz="4" w:space="0" w:color="auto"/>
            </w:tcBorders>
          </w:tcPr>
          <w:p w14:paraId="3310C679" w14:textId="77777777" w:rsidR="00CC0E57" w:rsidRDefault="00CC0E57" w:rsidP="00CC0E57">
            <w:pPr>
              <w:spacing w:after="0"/>
              <w:rPr>
                <w:rFonts w:eastAsia="等线" w:cs="Arial"/>
              </w:rPr>
            </w:pPr>
          </w:p>
        </w:tc>
      </w:tr>
      <w:tr w:rsidR="00BF6084" w14:paraId="1C2880B0" w14:textId="77777777">
        <w:tc>
          <w:tcPr>
            <w:tcW w:w="1809" w:type="dxa"/>
            <w:tcBorders>
              <w:top w:val="single" w:sz="4" w:space="0" w:color="auto"/>
              <w:left w:val="single" w:sz="4" w:space="0" w:color="auto"/>
              <w:bottom w:val="single" w:sz="4" w:space="0" w:color="auto"/>
              <w:right w:val="single" w:sz="4" w:space="0" w:color="auto"/>
            </w:tcBorders>
          </w:tcPr>
          <w:p w14:paraId="61132E68" w14:textId="56E866E9" w:rsidR="00BF6084" w:rsidRDefault="00BF6084" w:rsidP="00BF6084">
            <w:pPr>
              <w:spacing w:after="0"/>
              <w:jc w:val="center"/>
              <w:rPr>
                <w:rFonts w:eastAsia="PMingLiU" w:cs="Arial"/>
                <w:lang w:eastAsia="zh-TW"/>
              </w:rPr>
            </w:pPr>
            <w:proofErr w:type="spellStart"/>
            <w:r>
              <w:rPr>
                <w:rFonts w:eastAsia="PMingLiU" w:cs="Arial"/>
                <w:lang w:eastAsia="zh-TW"/>
              </w:rPr>
              <w:t>Convida</w:t>
            </w:r>
            <w:proofErr w:type="spellEnd"/>
          </w:p>
        </w:tc>
        <w:tc>
          <w:tcPr>
            <w:tcW w:w="1985" w:type="dxa"/>
            <w:tcBorders>
              <w:top w:val="single" w:sz="4" w:space="0" w:color="auto"/>
              <w:left w:val="single" w:sz="4" w:space="0" w:color="auto"/>
              <w:bottom w:val="single" w:sz="4" w:space="0" w:color="auto"/>
              <w:right w:val="single" w:sz="4" w:space="0" w:color="auto"/>
            </w:tcBorders>
          </w:tcPr>
          <w:p w14:paraId="37E82911" w14:textId="2CC0E01F" w:rsidR="00BF6084" w:rsidRDefault="00BF6084" w:rsidP="00BF6084">
            <w:pPr>
              <w:spacing w:after="0"/>
              <w:rPr>
                <w:rFonts w:eastAsia="PMingLiU" w:cs="Arial"/>
                <w:lang w:eastAsia="zh-TW"/>
              </w:rPr>
            </w:pPr>
            <w:r>
              <w:rPr>
                <w:rFonts w:eastAsia="PMingLiU" w:cs="Arial" w:hint="eastAsia"/>
                <w:lang w:eastAsia="zh-TW"/>
              </w:rPr>
              <w:t>2b</w:t>
            </w:r>
          </w:p>
        </w:tc>
        <w:tc>
          <w:tcPr>
            <w:tcW w:w="6045" w:type="dxa"/>
            <w:tcBorders>
              <w:top w:val="single" w:sz="4" w:space="0" w:color="auto"/>
              <w:left w:val="single" w:sz="4" w:space="0" w:color="auto"/>
              <w:bottom w:val="single" w:sz="4" w:space="0" w:color="auto"/>
              <w:right w:val="single" w:sz="4" w:space="0" w:color="auto"/>
            </w:tcBorders>
          </w:tcPr>
          <w:p w14:paraId="607C507C" w14:textId="77777777" w:rsidR="00BF6084" w:rsidRDefault="00BF6084" w:rsidP="00BF6084">
            <w:pPr>
              <w:spacing w:after="0"/>
              <w:rPr>
                <w:rFonts w:eastAsia="等线" w:cs="Arial"/>
              </w:rPr>
            </w:pPr>
          </w:p>
        </w:tc>
      </w:tr>
      <w:tr w:rsidR="003849AC" w14:paraId="4F5E96FC" w14:textId="77777777">
        <w:tc>
          <w:tcPr>
            <w:tcW w:w="1809" w:type="dxa"/>
            <w:tcBorders>
              <w:top w:val="single" w:sz="4" w:space="0" w:color="auto"/>
              <w:left w:val="single" w:sz="4" w:space="0" w:color="auto"/>
              <w:bottom w:val="single" w:sz="4" w:space="0" w:color="auto"/>
              <w:right w:val="single" w:sz="4" w:space="0" w:color="auto"/>
            </w:tcBorders>
          </w:tcPr>
          <w:p w14:paraId="1E334902" w14:textId="0E4587F3" w:rsidR="003849AC" w:rsidRDefault="003849AC" w:rsidP="003849AC">
            <w:pPr>
              <w:spacing w:after="0"/>
              <w:jc w:val="center"/>
              <w:rPr>
                <w:rFonts w:eastAsia="PMingLiU" w:cs="Arial"/>
                <w:lang w:eastAsia="zh-TW"/>
              </w:rPr>
            </w:pPr>
            <w:r>
              <w:rPr>
                <w:rFonts w:cs="Arial" w:hint="eastAsia"/>
              </w:rPr>
              <w:t>CMCC</w:t>
            </w:r>
          </w:p>
        </w:tc>
        <w:tc>
          <w:tcPr>
            <w:tcW w:w="1985" w:type="dxa"/>
            <w:tcBorders>
              <w:top w:val="single" w:sz="4" w:space="0" w:color="auto"/>
              <w:left w:val="single" w:sz="4" w:space="0" w:color="auto"/>
              <w:bottom w:val="single" w:sz="4" w:space="0" w:color="auto"/>
              <w:right w:val="single" w:sz="4" w:space="0" w:color="auto"/>
            </w:tcBorders>
          </w:tcPr>
          <w:p w14:paraId="308487C0" w14:textId="1C7D3F75" w:rsidR="003849AC" w:rsidRDefault="003849AC" w:rsidP="003849AC">
            <w:pPr>
              <w:spacing w:after="0"/>
              <w:rPr>
                <w:rFonts w:eastAsia="PMingLiU" w:cs="Arial"/>
                <w:lang w:eastAsia="zh-TW"/>
              </w:rPr>
            </w:pPr>
            <w:r>
              <w:rPr>
                <w:rFonts w:eastAsia="等线" w:cs="Arial" w:hint="eastAsia"/>
              </w:rPr>
              <w:t>2b</w:t>
            </w:r>
          </w:p>
        </w:tc>
        <w:tc>
          <w:tcPr>
            <w:tcW w:w="6045" w:type="dxa"/>
            <w:tcBorders>
              <w:top w:val="single" w:sz="4" w:space="0" w:color="auto"/>
              <w:left w:val="single" w:sz="4" w:space="0" w:color="auto"/>
              <w:bottom w:val="single" w:sz="4" w:space="0" w:color="auto"/>
              <w:right w:val="single" w:sz="4" w:space="0" w:color="auto"/>
            </w:tcBorders>
          </w:tcPr>
          <w:p w14:paraId="6758A92A" w14:textId="77777777" w:rsidR="003849AC" w:rsidRDefault="003849AC" w:rsidP="003849AC">
            <w:pPr>
              <w:spacing w:after="0"/>
              <w:rPr>
                <w:rFonts w:eastAsia="等线" w:cs="Arial"/>
              </w:rPr>
            </w:pPr>
          </w:p>
        </w:tc>
      </w:tr>
    </w:tbl>
    <w:p w14:paraId="11A72E64" w14:textId="79899A69" w:rsidR="00BA1864" w:rsidRDefault="00BA1864"/>
    <w:p w14:paraId="27D00025" w14:textId="77777777" w:rsidR="00267B61" w:rsidRDefault="00267B61" w:rsidP="00267B61">
      <w:r>
        <w:rPr>
          <w:rFonts w:hint="eastAsia"/>
        </w:rPr>
        <w:t>R</w:t>
      </w:r>
      <w:r>
        <w:t xml:space="preserve">apporteur comment: </w:t>
      </w:r>
    </w:p>
    <w:p w14:paraId="38B0D391" w14:textId="77777777" w:rsidR="00267B61" w:rsidRDefault="00267B61" w:rsidP="00267B61">
      <w:r>
        <w:t>2a: 1</w:t>
      </w:r>
    </w:p>
    <w:p w14:paraId="412399D4" w14:textId="2398FE56" w:rsidR="00267B61" w:rsidRDefault="00267B61" w:rsidP="00267B61">
      <w:r>
        <w:t>2b: 2</w:t>
      </w:r>
      <w:r w:rsidR="003849AC">
        <w:t>2</w:t>
      </w:r>
    </w:p>
    <w:p w14:paraId="21036B88" w14:textId="5C3635F7" w:rsidR="00267B61" w:rsidRDefault="00267B61" w:rsidP="00267B61">
      <w:r>
        <w:t>Clear majority view is no need to capture anything in TR.</w:t>
      </w:r>
    </w:p>
    <w:p w14:paraId="2EF5A68E" w14:textId="77777777" w:rsidR="00267B61" w:rsidRPr="00267B61" w:rsidRDefault="00267B61"/>
    <w:p w14:paraId="2BC0BDC2" w14:textId="77777777" w:rsidR="00BA1864" w:rsidRDefault="00BA1864"/>
    <w:p w14:paraId="1C3C9073" w14:textId="77777777" w:rsidR="00BA1864" w:rsidRDefault="0095304D">
      <w:pPr>
        <w:pStyle w:val="1"/>
      </w:pPr>
      <w:r>
        <w:t>Conclusion</w:t>
      </w:r>
    </w:p>
    <w:p w14:paraId="5A7E3E81" w14:textId="06B7077C" w:rsidR="00BA1864" w:rsidRDefault="0095304D">
      <w:r>
        <w:t>We have the following proposals</w:t>
      </w:r>
      <w:r w:rsidR="00403B63">
        <w:t xml:space="preserve">, with the easier ones marked as </w:t>
      </w:r>
      <w:r w:rsidR="00403B63" w:rsidRPr="008D47C9">
        <w:rPr>
          <w:highlight w:val="yellow"/>
        </w:rPr>
        <w:t>follows</w:t>
      </w:r>
      <w:bookmarkStart w:id="18" w:name="_GoBack"/>
      <w:bookmarkEnd w:id="18"/>
      <w:r w:rsidR="00403B63">
        <w:t>.</w:t>
      </w:r>
    </w:p>
    <w:p w14:paraId="53C20676" w14:textId="12B9B4C5" w:rsidR="00403B63" w:rsidRPr="008D47C9" w:rsidRDefault="0095304D">
      <w:pPr>
        <w:pStyle w:val="TOC1"/>
        <w:rPr>
          <w:rFonts w:asciiTheme="minorHAnsi" w:eastAsiaTheme="minorEastAsia" w:hAnsiTheme="minorHAnsi" w:cstheme="minorBidi"/>
          <w:b w:val="0"/>
          <w:noProof/>
          <w:kern w:val="2"/>
          <w:sz w:val="21"/>
          <w:highlight w:val="yellow"/>
        </w:rPr>
      </w:pPr>
      <w:r>
        <w:fldChar w:fldCharType="begin"/>
      </w:r>
      <w:r>
        <w:instrText xml:space="preserve"> TOC \n \h \z \t "Proposal,1" </w:instrText>
      </w:r>
      <w:r>
        <w:fldChar w:fldCharType="separate"/>
      </w:r>
      <w:hyperlink w:anchor="_Toc63169188" w:history="1">
        <w:r w:rsidR="00403B63" w:rsidRPr="008D47C9">
          <w:rPr>
            <w:rStyle w:val="af6"/>
            <w:noProof/>
            <w:highlight w:val="yellow"/>
          </w:rPr>
          <w:t>Proposal 1</w:t>
        </w:r>
        <w:r w:rsidR="00403B63" w:rsidRPr="008D47C9">
          <w:rPr>
            <w:rFonts w:asciiTheme="minorHAnsi" w:eastAsiaTheme="minorEastAsia" w:hAnsiTheme="minorHAnsi" w:cstheme="minorBidi"/>
            <w:b w:val="0"/>
            <w:noProof/>
            <w:kern w:val="2"/>
            <w:sz w:val="21"/>
            <w:highlight w:val="yellow"/>
          </w:rPr>
          <w:tab/>
        </w:r>
        <w:r w:rsidR="00403B63" w:rsidRPr="008D47C9">
          <w:rPr>
            <w:rStyle w:val="af6"/>
            <w:noProof/>
            <w:highlight w:val="yellow"/>
          </w:rPr>
          <w:t>Move the note “ Editor note: RAN2 will strive for a common solution to the in- and out-of-coverage cases.” into normative text.</w:t>
        </w:r>
      </w:hyperlink>
    </w:p>
    <w:p w14:paraId="557ED055" w14:textId="5631B051" w:rsidR="00403B63" w:rsidRPr="008D47C9" w:rsidRDefault="00403B63">
      <w:pPr>
        <w:pStyle w:val="TOC1"/>
        <w:rPr>
          <w:rFonts w:asciiTheme="minorHAnsi" w:eastAsiaTheme="minorEastAsia" w:hAnsiTheme="minorHAnsi" w:cstheme="minorBidi"/>
          <w:b w:val="0"/>
          <w:noProof/>
          <w:kern w:val="2"/>
          <w:sz w:val="21"/>
          <w:highlight w:val="yellow"/>
        </w:rPr>
      </w:pPr>
      <w:hyperlink w:anchor="_Toc63169189" w:history="1">
        <w:r w:rsidRPr="008D47C9">
          <w:rPr>
            <w:rStyle w:val="af6"/>
            <w:noProof/>
            <w:highlight w:val="yellow"/>
          </w:rPr>
          <w:t>Proposal 2</w:t>
        </w:r>
        <w:r w:rsidRPr="008D47C9">
          <w:rPr>
            <w:rFonts w:asciiTheme="minorHAnsi" w:eastAsiaTheme="minorEastAsia" w:hAnsiTheme="minorHAnsi" w:cstheme="minorBidi"/>
            <w:b w:val="0"/>
            <w:noProof/>
            <w:kern w:val="2"/>
            <w:sz w:val="21"/>
            <w:highlight w:val="yellow"/>
          </w:rPr>
          <w:tab/>
        </w:r>
        <w:r w:rsidRPr="008D47C9">
          <w:rPr>
            <w:rStyle w:val="af6"/>
            <w:noProof/>
            <w:highlight w:val="yellow"/>
          </w:rPr>
          <w:t>Remove the note of “</w:t>
        </w:r>
        <w:r w:rsidRPr="008D47C9">
          <w:rPr>
            <w:rStyle w:val="af6"/>
            <w:i/>
            <w:noProof/>
            <w:highlight w:val="yellow"/>
          </w:rPr>
          <w:t>Editor note: RAN2 will strive for a common solution between the same cell and different cell cases for this scenario. If a common solution is not possible and impacts are found to supporting different cell case, RAN2 works on the same cell case with higher priority.</w:t>
        </w:r>
        <w:r w:rsidRPr="008D47C9">
          <w:rPr>
            <w:rStyle w:val="af6"/>
            <w:noProof/>
            <w:highlight w:val="yellow"/>
          </w:rPr>
          <w:t>”</w:t>
        </w:r>
      </w:hyperlink>
    </w:p>
    <w:p w14:paraId="7D0B2331" w14:textId="549ADC26" w:rsidR="00403B63" w:rsidRPr="008D47C9" w:rsidRDefault="00403B63">
      <w:pPr>
        <w:pStyle w:val="TOC1"/>
        <w:rPr>
          <w:rFonts w:asciiTheme="minorHAnsi" w:eastAsiaTheme="minorEastAsia" w:hAnsiTheme="minorHAnsi" w:cstheme="minorBidi"/>
          <w:b w:val="0"/>
          <w:noProof/>
          <w:kern w:val="2"/>
          <w:sz w:val="21"/>
          <w:highlight w:val="yellow"/>
        </w:rPr>
      </w:pPr>
      <w:hyperlink w:anchor="_Toc63169190" w:history="1">
        <w:r w:rsidRPr="008D47C9">
          <w:rPr>
            <w:rStyle w:val="af6"/>
            <w:noProof/>
            <w:highlight w:val="yellow"/>
          </w:rPr>
          <w:t>Proposal 3</w:t>
        </w:r>
        <w:r w:rsidRPr="008D47C9">
          <w:rPr>
            <w:rFonts w:asciiTheme="minorHAnsi" w:eastAsiaTheme="minorEastAsia" w:hAnsiTheme="minorHAnsi" w:cstheme="minorBidi"/>
            <w:b w:val="0"/>
            <w:noProof/>
            <w:kern w:val="2"/>
            <w:sz w:val="21"/>
            <w:highlight w:val="yellow"/>
          </w:rPr>
          <w:tab/>
        </w:r>
        <w:r w:rsidRPr="008D47C9">
          <w:rPr>
            <w:rStyle w:val="af6"/>
            <w:noProof/>
            <w:highlight w:val="yellow"/>
          </w:rPr>
          <w:t>As in LTE, an in-coverage remote UE searches for a candidate relay UE if direct Uu link quality of the remote UE is below a configured threshold</w:t>
        </w:r>
      </w:hyperlink>
    </w:p>
    <w:p w14:paraId="2F521898" w14:textId="1B2A1CB7" w:rsidR="00403B63" w:rsidRDefault="00403B63">
      <w:pPr>
        <w:pStyle w:val="TOC1"/>
        <w:rPr>
          <w:rFonts w:asciiTheme="minorHAnsi" w:eastAsiaTheme="minorEastAsia" w:hAnsiTheme="minorHAnsi" w:cstheme="minorBidi"/>
          <w:b w:val="0"/>
          <w:noProof/>
          <w:kern w:val="2"/>
          <w:sz w:val="21"/>
        </w:rPr>
      </w:pPr>
      <w:hyperlink w:anchor="_Toc63169191" w:history="1">
        <w:r w:rsidRPr="008D47C9">
          <w:rPr>
            <w:rStyle w:val="af6"/>
            <w:noProof/>
            <w:highlight w:val="yellow"/>
          </w:rPr>
          <w:t>Proposal 4</w:t>
        </w:r>
        <w:r w:rsidRPr="008D47C9">
          <w:rPr>
            <w:rFonts w:asciiTheme="minorHAnsi" w:eastAsiaTheme="minorEastAsia" w:hAnsiTheme="minorHAnsi" w:cstheme="minorBidi"/>
            <w:b w:val="0"/>
            <w:noProof/>
            <w:kern w:val="2"/>
            <w:sz w:val="21"/>
            <w:highlight w:val="yellow"/>
          </w:rPr>
          <w:tab/>
        </w:r>
        <w:r w:rsidRPr="008D47C9">
          <w:rPr>
            <w:rStyle w:val="af6"/>
            <w:noProof/>
            <w:highlight w:val="yellow"/>
          </w:rPr>
          <w:t>Capture in RAN2 TR that Solution#8 and Solution#50 in TR 23.752 are taken as baseline solution for L2 and L3 UE-to-UE relay reselection, and solution#8 and solution#11 in TR 23.752 are taken as baseline solution for L3 UE-to-UE relay selection.</w:t>
        </w:r>
      </w:hyperlink>
    </w:p>
    <w:p w14:paraId="7B865A8E" w14:textId="3D28FB85" w:rsidR="00403B63" w:rsidRDefault="00403B63">
      <w:pPr>
        <w:pStyle w:val="TOC1"/>
        <w:rPr>
          <w:rFonts w:asciiTheme="minorHAnsi" w:eastAsiaTheme="minorEastAsia" w:hAnsiTheme="minorHAnsi" w:cstheme="minorBidi"/>
          <w:b w:val="0"/>
          <w:noProof/>
          <w:kern w:val="2"/>
          <w:sz w:val="21"/>
        </w:rPr>
      </w:pPr>
      <w:hyperlink w:anchor="_Toc63169192" w:history="1">
        <w:r w:rsidRPr="00D921CF">
          <w:rPr>
            <w:rStyle w:val="af6"/>
            <w:noProof/>
          </w:rPr>
          <w:t>Proposal 5</w:t>
        </w:r>
        <w:r>
          <w:rPr>
            <w:rFonts w:asciiTheme="minorHAnsi" w:eastAsiaTheme="minorEastAsia" w:hAnsiTheme="minorHAnsi" w:cstheme="minorBidi"/>
            <w:b w:val="0"/>
            <w:noProof/>
            <w:kern w:val="2"/>
            <w:sz w:val="21"/>
          </w:rPr>
          <w:tab/>
        </w:r>
        <w:r w:rsidRPr="00D921CF">
          <w:rPr>
            <w:rStyle w:val="af6"/>
            <w:noProof/>
          </w:rPr>
          <w:t>Whether to support simultaneous direct (via Uu) and indirect (via PC5 through a L3 UE-to-Network Relay UE) is left to WI phase in contribution-driven manner.</w:t>
        </w:r>
      </w:hyperlink>
    </w:p>
    <w:p w14:paraId="6C4CE388" w14:textId="5E869272" w:rsidR="00403B63" w:rsidRDefault="00403B63">
      <w:pPr>
        <w:pStyle w:val="TOC1"/>
        <w:rPr>
          <w:rFonts w:asciiTheme="minorHAnsi" w:eastAsiaTheme="minorEastAsia" w:hAnsiTheme="minorHAnsi" w:cstheme="minorBidi"/>
          <w:b w:val="0"/>
          <w:noProof/>
          <w:kern w:val="2"/>
          <w:sz w:val="21"/>
        </w:rPr>
      </w:pPr>
      <w:hyperlink w:anchor="_Toc63169193" w:history="1">
        <w:r w:rsidRPr="008D47C9">
          <w:rPr>
            <w:rStyle w:val="af6"/>
            <w:noProof/>
            <w:highlight w:val="yellow"/>
          </w:rPr>
          <w:t>Proposal 6</w:t>
        </w:r>
        <w:r w:rsidRPr="008D47C9">
          <w:rPr>
            <w:rFonts w:asciiTheme="minorHAnsi" w:eastAsiaTheme="minorEastAsia" w:hAnsiTheme="minorHAnsi" w:cstheme="minorBidi"/>
            <w:b w:val="0"/>
            <w:noProof/>
            <w:kern w:val="2"/>
            <w:sz w:val="21"/>
            <w:highlight w:val="yellow"/>
          </w:rPr>
          <w:tab/>
        </w:r>
        <w:r w:rsidRPr="008D47C9">
          <w:rPr>
            <w:rStyle w:val="af6"/>
            <w:noProof/>
            <w:highlight w:val="yellow"/>
          </w:rPr>
          <w:t>How to perform RSRP measurement based on RSRP of discovery message and/or SL-RSRP if remote UE has PC5-RRC connection with relay UE can be decided in WI phase.</w:t>
        </w:r>
      </w:hyperlink>
    </w:p>
    <w:p w14:paraId="3F661101" w14:textId="77777777" w:rsidR="00BA1864" w:rsidRDefault="0095304D">
      <w:r>
        <w:fldChar w:fldCharType="end"/>
      </w:r>
    </w:p>
    <w:p w14:paraId="49A71DD7" w14:textId="77777777" w:rsidR="00BA1864" w:rsidRDefault="00BA1864">
      <w:pPr>
        <w:rPr>
          <w:b/>
          <w:bCs/>
        </w:rPr>
      </w:pPr>
    </w:p>
    <w:p w14:paraId="2B30B013" w14:textId="77777777" w:rsidR="00BA1864" w:rsidRDefault="0095304D">
      <w:pPr>
        <w:pStyle w:val="1"/>
      </w:pPr>
      <w:bookmarkStart w:id="19" w:name="_In-sequence_SDU_delivery"/>
      <w:bookmarkStart w:id="20" w:name="_Ref189809556"/>
      <w:bookmarkStart w:id="21" w:name="_Ref450865335"/>
      <w:bookmarkStart w:id="22" w:name="_Ref174151459"/>
      <w:bookmarkEnd w:id="19"/>
      <w:r>
        <w:rPr>
          <w:rFonts w:hint="eastAsia"/>
        </w:rPr>
        <w:t>Reference</w:t>
      </w:r>
      <w:bookmarkEnd w:id="20"/>
      <w:bookmarkEnd w:id="21"/>
      <w:bookmarkEnd w:id="22"/>
    </w:p>
    <w:p w14:paraId="05DFA31F" w14:textId="77777777" w:rsidR="00BA1864" w:rsidRDefault="0095304D">
      <w:pPr>
        <w:pStyle w:val="Doc-title"/>
        <w:numPr>
          <w:ilvl w:val="0"/>
          <w:numId w:val="16"/>
        </w:numPr>
      </w:pPr>
      <w:bookmarkStart w:id="23" w:name="_Ref62110510"/>
      <w:r>
        <w:t>R2-2100109</w:t>
      </w:r>
      <w:r>
        <w:tab/>
        <w:t xml:space="preserve">Left issues on Scenario and L23 </w:t>
      </w:r>
      <w:proofErr w:type="spellStart"/>
      <w:r>
        <w:t>accessment</w:t>
      </w:r>
      <w:proofErr w:type="spellEnd"/>
      <w:r>
        <w:tab/>
        <w:t>OPPO</w:t>
      </w:r>
      <w:r>
        <w:tab/>
        <w:t>discussion</w:t>
      </w:r>
      <w:r>
        <w:tab/>
        <w:t>Rel-17</w:t>
      </w:r>
      <w:r>
        <w:tab/>
      </w:r>
      <w:proofErr w:type="spellStart"/>
      <w:r>
        <w:t>FS_NR_SL_relay</w:t>
      </w:r>
      <w:bookmarkEnd w:id="23"/>
      <w:proofErr w:type="spellEnd"/>
    </w:p>
    <w:p w14:paraId="6F81840C" w14:textId="77777777" w:rsidR="00BA1864" w:rsidRDefault="0095304D">
      <w:pPr>
        <w:pStyle w:val="Doc-title"/>
        <w:numPr>
          <w:ilvl w:val="0"/>
          <w:numId w:val="16"/>
        </w:numPr>
      </w:pPr>
      <w:r>
        <w:t>R2-2100123</w:t>
      </w:r>
      <w:r>
        <w:tab/>
        <w:t>Finalize the comparison and conclusion section of TR 38.836</w:t>
      </w:r>
      <w:r>
        <w:tab/>
        <w:t>Qualcomm Incorporated</w:t>
      </w:r>
      <w:r>
        <w:tab/>
        <w:t>discussion</w:t>
      </w:r>
      <w:r>
        <w:tab/>
        <w:t>Rel-17</w:t>
      </w:r>
      <w:r>
        <w:tab/>
      </w:r>
      <w:proofErr w:type="spellStart"/>
      <w:r>
        <w:t>FS_NR_SL_relay</w:t>
      </w:r>
      <w:proofErr w:type="spellEnd"/>
    </w:p>
    <w:p w14:paraId="56B3AB81" w14:textId="77777777" w:rsidR="00BA1864" w:rsidRDefault="0095304D">
      <w:pPr>
        <w:pStyle w:val="Doc-title"/>
        <w:numPr>
          <w:ilvl w:val="0"/>
          <w:numId w:val="16"/>
        </w:numPr>
      </w:pPr>
      <w:bookmarkStart w:id="24" w:name="_Ref62119652"/>
      <w:r>
        <w:t>R2-2100171</w:t>
      </w:r>
      <w:r>
        <w:tab/>
        <w:t>Discussion on Remote UEs in RRC Inactive</w:t>
      </w:r>
      <w:r>
        <w:tab/>
        <w:t>MediaTek Inc.</w:t>
      </w:r>
      <w:r>
        <w:tab/>
        <w:t>discussion</w:t>
      </w:r>
      <w:r>
        <w:tab/>
        <w:t>Rel-17</w:t>
      </w:r>
      <w:r>
        <w:tab/>
      </w:r>
      <w:proofErr w:type="spellStart"/>
      <w:r>
        <w:t>FS_NR_SL_relay</w:t>
      </w:r>
      <w:bookmarkEnd w:id="24"/>
      <w:proofErr w:type="spellEnd"/>
    </w:p>
    <w:p w14:paraId="45C76A7A" w14:textId="77777777" w:rsidR="00BA1864" w:rsidRDefault="0095304D">
      <w:pPr>
        <w:pStyle w:val="Doc-title"/>
        <w:numPr>
          <w:ilvl w:val="0"/>
          <w:numId w:val="16"/>
        </w:numPr>
      </w:pPr>
      <w:bookmarkStart w:id="25" w:name="_Ref62110881"/>
      <w:r>
        <w:t>R2-2100205</w:t>
      </w:r>
      <w:r>
        <w:tab/>
        <w:t xml:space="preserve">Further Clarification on the </w:t>
      </w:r>
      <w:proofErr w:type="spellStart"/>
      <w:r>
        <w:t>Sidelink</w:t>
      </w:r>
      <w:proofErr w:type="spellEnd"/>
      <w:r>
        <w:t xml:space="preserve"> Relay Scenario</w:t>
      </w:r>
      <w:r>
        <w:tab/>
        <w:t>CATT</w:t>
      </w:r>
      <w:r>
        <w:tab/>
        <w:t>discussion</w:t>
      </w:r>
      <w:r>
        <w:tab/>
        <w:t>Rel-17</w:t>
      </w:r>
      <w:r>
        <w:tab/>
      </w:r>
      <w:proofErr w:type="spellStart"/>
      <w:r>
        <w:t>FS_NR_SL_relay</w:t>
      </w:r>
      <w:bookmarkEnd w:id="25"/>
      <w:proofErr w:type="spellEnd"/>
    </w:p>
    <w:p w14:paraId="0E4C9268" w14:textId="77777777" w:rsidR="00BA1864" w:rsidRDefault="0095304D">
      <w:pPr>
        <w:pStyle w:val="Doc-title"/>
        <w:numPr>
          <w:ilvl w:val="0"/>
          <w:numId w:val="16"/>
        </w:numPr>
      </w:pPr>
      <w:r>
        <w:t>R2-2100309</w:t>
      </w:r>
      <w:r>
        <w:tab/>
        <w:t>Comparison of L2 and L3 Relay</w:t>
      </w:r>
      <w:r>
        <w:tab/>
        <w:t>ZTE Corporation</w:t>
      </w:r>
      <w:r>
        <w:tab/>
        <w:t>discussion</w:t>
      </w:r>
    </w:p>
    <w:p w14:paraId="2A994938" w14:textId="77777777" w:rsidR="00BA1864" w:rsidRDefault="0095304D">
      <w:pPr>
        <w:pStyle w:val="Doc-title"/>
        <w:numPr>
          <w:ilvl w:val="0"/>
          <w:numId w:val="16"/>
        </w:numPr>
      </w:pPr>
      <w:bookmarkStart w:id="26" w:name="_Ref62111137"/>
      <w:r>
        <w:t>R2-2100444</w:t>
      </w:r>
      <w:r>
        <w:tab/>
        <w:t>Remote UE connectivity</w:t>
      </w:r>
      <w:r>
        <w:tab/>
        <w:t>MediaTek Inc.</w:t>
      </w:r>
      <w:r>
        <w:tab/>
        <w:t>discussion</w:t>
      </w:r>
      <w:r>
        <w:tab/>
        <w:t>Rel-17</w:t>
      </w:r>
      <w:bookmarkEnd w:id="26"/>
    </w:p>
    <w:p w14:paraId="559AADFA" w14:textId="77777777" w:rsidR="00BA1864" w:rsidRDefault="0095304D">
      <w:pPr>
        <w:pStyle w:val="Doc-title"/>
        <w:numPr>
          <w:ilvl w:val="0"/>
          <w:numId w:val="16"/>
        </w:numPr>
      </w:pPr>
      <w:bookmarkStart w:id="27" w:name="_Ref62115482"/>
      <w:r>
        <w:t>R2-2100523</w:t>
      </w:r>
      <w:r>
        <w:tab/>
        <w:t>Relay selection and reselection</w:t>
      </w:r>
      <w:r>
        <w:tab/>
      </w:r>
      <w:proofErr w:type="spellStart"/>
      <w:r>
        <w:t>InterDigital</w:t>
      </w:r>
      <w:proofErr w:type="spellEnd"/>
      <w:r>
        <w:tab/>
        <w:t>discussion</w:t>
      </w:r>
      <w:r>
        <w:tab/>
        <w:t>Rel-17</w:t>
      </w:r>
      <w:r>
        <w:tab/>
      </w:r>
      <w:proofErr w:type="spellStart"/>
      <w:r>
        <w:t>FS_NR_SL_relay</w:t>
      </w:r>
      <w:bookmarkEnd w:id="27"/>
      <w:proofErr w:type="spellEnd"/>
    </w:p>
    <w:p w14:paraId="2A113859" w14:textId="77777777" w:rsidR="00BA1864" w:rsidRDefault="0095304D">
      <w:pPr>
        <w:pStyle w:val="Doc-title"/>
        <w:numPr>
          <w:ilvl w:val="0"/>
          <w:numId w:val="16"/>
        </w:numPr>
      </w:pPr>
      <w:bookmarkStart w:id="28" w:name="_Ref62115659"/>
      <w:r>
        <w:t>R2-2100550</w:t>
      </w:r>
      <w:r>
        <w:tab/>
        <w:t xml:space="preserve">Open Issues on NR </w:t>
      </w:r>
      <w:proofErr w:type="spellStart"/>
      <w:r>
        <w:t>Sidelink</w:t>
      </w:r>
      <w:proofErr w:type="spellEnd"/>
      <w:r>
        <w:t xml:space="preserve"> Relaying</w:t>
      </w:r>
      <w:r>
        <w:tab/>
        <w:t>Fraunhofer IIS, Fraunhofer HHI</w:t>
      </w:r>
      <w:r>
        <w:tab/>
        <w:t>discussion</w:t>
      </w:r>
      <w:bookmarkEnd w:id="28"/>
    </w:p>
    <w:p w14:paraId="71AB70B7" w14:textId="77777777" w:rsidR="00BA1864" w:rsidRDefault="0095304D">
      <w:pPr>
        <w:pStyle w:val="Doc-title"/>
        <w:numPr>
          <w:ilvl w:val="0"/>
          <w:numId w:val="16"/>
        </w:numPr>
      </w:pPr>
      <w:r>
        <w:t>R2-2100616</w:t>
      </w:r>
      <w:r>
        <w:tab/>
        <w:t xml:space="preserve">Conclusion on the feasibility of L2 and L3 based </w:t>
      </w:r>
      <w:proofErr w:type="spellStart"/>
      <w:r>
        <w:t>Sidelink</w:t>
      </w:r>
      <w:proofErr w:type="spellEnd"/>
      <w:r>
        <w:t xml:space="preserve"> Relaying </w:t>
      </w:r>
      <w:r>
        <w:tab/>
        <w:t>Intel Corporation</w:t>
      </w:r>
      <w:r>
        <w:tab/>
        <w:t>discussion</w:t>
      </w:r>
      <w:r>
        <w:tab/>
        <w:t>Rel-17</w:t>
      </w:r>
      <w:r>
        <w:tab/>
      </w:r>
      <w:proofErr w:type="spellStart"/>
      <w:r>
        <w:t>FS_NR_SL_relay</w:t>
      </w:r>
      <w:proofErr w:type="spellEnd"/>
    </w:p>
    <w:p w14:paraId="59101A22" w14:textId="77777777" w:rsidR="00BA1864" w:rsidRDefault="0095304D">
      <w:pPr>
        <w:pStyle w:val="Doc-title"/>
        <w:numPr>
          <w:ilvl w:val="0"/>
          <w:numId w:val="16"/>
        </w:numPr>
      </w:pPr>
      <w:bookmarkStart w:id="29" w:name="_Ref62118160"/>
      <w:r>
        <w:t>R2-2100625</w:t>
      </w:r>
      <w:r>
        <w:tab/>
        <w:t>Further details on relay reselection</w:t>
      </w:r>
      <w:r>
        <w:tab/>
        <w:t>Intel Corporation</w:t>
      </w:r>
      <w:r>
        <w:tab/>
        <w:t>discussion</w:t>
      </w:r>
      <w:r>
        <w:tab/>
        <w:t>Rel-17</w:t>
      </w:r>
      <w:r>
        <w:tab/>
      </w:r>
      <w:proofErr w:type="spellStart"/>
      <w:r>
        <w:t>FS_NR_SL_relay</w:t>
      </w:r>
      <w:bookmarkEnd w:id="29"/>
      <w:proofErr w:type="spellEnd"/>
    </w:p>
    <w:p w14:paraId="59C77BB8" w14:textId="77777777" w:rsidR="00BA1864" w:rsidRDefault="0095304D">
      <w:pPr>
        <w:pStyle w:val="Doc-title"/>
        <w:numPr>
          <w:ilvl w:val="0"/>
          <w:numId w:val="16"/>
        </w:numPr>
      </w:pPr>
      <w:r>
        <w:t>R2-2100980</w:t>
      </w:r>
      <w:r>
        <w:tab/>
        <w:t>Comparative analysis of L2 and L3 SL Relay architecture</w:t>
      </w:r>
      <w:r>
        <w:tab/>
        <w:t>Ericsson, Samsung, Nokia, Nokia Shanghai Bell</w:t>
      </w:r>
      <w:r>
        <w:tab/>
        <w:t>discussion</w:t>
      </w:r>
      <w:r>
        <w:tab/>
        <w:t>Rel-17</w:t>
      </w:r>
      <w:r>
        <w:tab/>
      </w:r>
      <w:proofErr w:type="spellStart"/>
      <w:r>
        <w:t>FS_NR_SL_relay</w:t>
      </w:r>
      <w:proofErr w:type="spellEnd"/>
    </w:p>
    <w:p w14:paraId="54E214DD" w14:textId="77777777" w:rsidR="00BA1864" w:rsidRDefault="0095304D">
      <w:pPr>
        <w:pStyle w:val="Doc-title"/>
        <w:numPr>
          <w:ilvl w:val="0"/>
          <w:numId w:val="16"/>
        </w:numPr>
      </w:pPr>
      <w:bookmarkStart w:id="30" w:name="_Ref62111281"/>
      <w:r>
        <w:lastRenderedPageBreak/>
        <w:t>R2-2101180</w:t>
      </w:r>
      <w:r>
        <w:tab/>
        <w:t>Consideration on Control Plane messages transmission path for remote UE</w:t>
      </w:r>
      <w:r>
        <w:tab/>
        <w:t>vivo, Philips, Lenovo, Motorola Mobility, AT&amp;T</w:t>
      </w:r>
      <w:r>
        <w:tab/>
        <w:t>discussion</w:t>
      </w:r>
      <w:r>
        <w:tab/>
        <w:t>Rel-17</w:t>
      </w:r>
      <w:bookmarkEnd w:id="30"/>
    </w:p>
    <w:p w14:paraId="00474605" w14:textId="77777777" w:rsidR="00BA1864" w:rsidRDefault="0095304D">
      <w:pPr>
        <w:pStyle w:val="Doc-title"/>
        <w:numPr>
          <w:ilvl w:val="0"/>
          <w:numId w:val="16"/>
        </w:numPr>
      </w:pPr>
      <w:bookmarkStart w:id="31" w:name="_Ref62120338"/>
      <w:r>
        <w:t>R2-2101210</w:t>
      </w:r>
      <w:r>
        <w:tab/>
        <w:t>SI acquisition, CN Registration and RNAU</w:t>
      </w:r>
      <w:r>
        <w:tab/>
        <w:t>Lenovo, Motorola Mobility</w:t>
      </w:r>
      <w:r>
        <w:tab/>
        <w:t>discussion</w:t>
      </w:r>
      <w:r>
        <w:tab/>
      </w:r>
      <w:proofErr w:type="spellStart"/>
      <w:r>
        <w:t>FS_NR_SL_relay</w:t>
      </w:r>
      <w:bookmarkEnd w:id="31"/>
      <w:proofErr w:type="spellEnd"/>
    </w:p>
    <w:p w14:paraId="4955D83A" w14:textId="77777777" w:rsidR="00BA1864" w:rsidRDefault="0095304D">
      <w:pPr>
        <w:pStyle w:val="Doc-title"/>
        <w:numPr>
          <w:ilvl w:val="0"/>
          <w:numId w:val="16"/>
        </w:numPr>
      </w:pPr>
      <w:bookmarkStart w:id="32" w:name="_Ref62126531"/>
      <w:r>
        <w:t>R2-2101325</w:t>
      </w:r>
      <w:r>
        <w:tab/>
        <w:t>Support of idle mode mobility for remote-UE in SL UE-to-</w:t>
      </w:r>
      <w:proofErr w:type="spellStart"/>
      <w:r>
        <w:t>Nwk</w:t>
      </w:r>
      <w:proofErr w:type="spellEnd"/>
      <w:r>
        <w:t xml:space="preserve"> relay</w:t>
      </w:r>
      <w:r>
        <w:tab/>
        <w:t>Nokia, Nokia Shanghai Bell</w:t>
      </w:r>
      <w:r>
        <w:tab/>
        <w:t>discussion</w:t>
      </w:r>
      <w:r>
        <w:tab/>
        <w:t>Rel-17</w:t>
      </w:r>
      <w:r>
        <w:tab/>
      </w:r>
      <w:proofErr w:type="spellStart"/>
      <w:r>
        <w:t>FS_NR_SL_relay</w:t>
      </w:r>
      <w:bookmarkEnd w:id="32"/>
      <w:proofErr w:type="spellEnd"/>
    </w:p>
    <w:p w14:paraId="7D54FB90" w14:textId="77777777" w:rsidR="00BA1864" w:rsidRDefault="0095304D">
      <w:pPr>
        <w:pStyle w:val="Doc-title"/>
        <w:numPr>
          <w:ilvl w:val="0"/>
          <w:numId w:val="16"/>
        </w:numPr>
      </w:pPr>
      <w:bookmarkStart w:id="33" w:name="_Ref62112847"/>
      <w:r>
        <w:t>R2-2101453</w:t>
      </w:r>
      <w:r>
        <w:tab/>
        <w:t>Providing Reliability and Coverage using Relays</w:t>
      </w:r>
      <w:r>
        <w:tab/>
        <w:t>Lenovo, Motorola Mobility, Philips, AT&amp;T, Fujitsu</w:t>
      </w:r>
      <w:r>
        <w:tab/>
        <w:t>discussion</w:t>
      </w:r>
      <w:r>
        <w:tab/>
      </w:r>
      <w:proofErr w:type="spellStart"/>
      <w:r>
        <w:t>FS_NR_SL_relay</w:t>
      </w:r>
      <w:bookmarkEnd w:id="33"/>
      <w:proofErr w:type="spellEnd"/>
    </w:p>
    <w:p w14:paraId="4043D160" w14:textId="77777777" w:rsidR="00BA1864" w:rsidRDefault="0095304D">
      <w:pPr>
        <w:pStyle w:val="Doc-title"/>
        <w:numPr>
          <w:ilvl w:val="0"/>
          <w:numId w:val="16"/>
        </w:numPr>
      </w:pPr>
      <w:bookmarkStart w:id="34" w:name="_Ref62115814"/>
      <w:r>
        <w:t>R2-2101784</w:t>
      </w:r>
      <w:r>
        <w:tab/>
        <w:t>Consideration on relay selection and reselection</w:t>
      </w:r>
      <w:r>
        <w:tab/>
        <w:t xml:space="preserve">Huawei, </w:t>
      </w:r>
      <w:proofErr w:type="spellStart"/>
      <w:r>
        <w:t>HiSilicon</w:t>
      </w:r>
      <w:proofErr w:type="spellEnd"/>
      <w:r>
        <w:tab/>
        <w:t>discussion</w:t>
      </w:r>
      <w:r>
        <w:tab/>
        <w:t>Rel-17</w:t>
      </w:r>
      <w:r>
        <w:tab/>
      </w:r>
      <w:proofErr w:type="spellStart"/>
      <w:r>
        <w:t>FS_NR_SL_relay</w:t>
      </w:r>
      <w:bookmarkEnd w:id="34"/>
      <w:proofErr w:type="spellEnd"/>
    </w:p>
    <w:p w14:paraId="04C438B4" w14:textId="77777777" w:rsidR="00BA1864" w:rsidRDefault="0095304D">
      <w:pPr>
        <w:pStyle w:val="Doc-title"/>
        <w:numPr>
          <w:ilvl w:val="0"/>
          <w:numId w:val="16"/>
        </w:numPr>
      </w:pPr>
      <w:bookmarkStart w:id="35" w:name="_Ref62116548"/>
      <w:r>
        <w:t>R2-2101778</w:t>
      </w:r>
      <w:r>
        <w:tab/>
        <w:t>Further consideration of relay selection and reselection criteria</w:t>
      </w:r>
      <w:r>
        <w:tab/>
        <w:t>LG Electronics Inc.</w:t>
      </w:r>
      <w:r>
        <w:tab/>
        <w:t>discussion</w:t>
      </w:r>
      <w:r>
        <w:tab/>
        <w:t>Rel-17</w:t>
      </w:r>
      <w:r>
        <w:tab/>
      </w:r>
      <w:proofErr w:type="spellStart"/>
      <w:r>
        <w:t>FS_NR_SL_relay</w:t>
      </w:r>
      <w:bookmarkEnd w:id="35"/>
      <w:proofErr w:type="spellEnd"/>
    </w:p>
    <w:p w14:paraId="76C00949" w14:textId="77777777" w:rsidR="00BA1864" w:rsidRDefault="0095304D">
      <w:pPr>
        <w:pStyle w:val="Doc-title"/>
        <w:numPr>
          <w:ilvl w:val="0"/>
          <w:numId w:val="16"/>
        </w:numPr>
      </w:pPr>
      <w:bookmarkStart w:id="36" w:name="_Ref62118558"/>
      <w:r>
        <w:t>R2-2101785</w:t>
      </w:r>
      <w:r>
        <w:tab/>
        <w:t>Relay UE selection and reselection prioritization</w:t>
      </w:r>
      <w:r>
        <w:tab/>
        <w:t>LG Electronics Inc.</w:t>
      </w:r>
      <w:r>
        <w:tab/>
        <w:t>discussion</w:t>
      </w:r>
      <w:r>
        <w:tab/>
        <w:t>Rel-17</w:t>
      </w:r>
      <w:r>
        <w:tab/>
      </w:r>
      <w:proofErr w:type="spellStart"/>
      <w:r>
        <w:t>FS_NR_SL_relay</w:t>
      </w:r>
      <w:bookmarkEnd w:id="36"/>
      <w:proofErr w:type="spellEnd"/>
    </w:p>
    <w:p w14:paraId="403122B1" w14:textId="77777777" w:rsidR="00BA1864" w:rsidRDefault="0095304D">
      <w:pPr>
        <w:pStyle w:val="Doc-title"/>
        <w:numPr>
          <w:ilvl w:val="0"/>
          <w:numId w:val="16"/>
        </w:numPr>
      </w:pPr>
      <w:bookmarkStart w:id="37" w:name="_Ref62121652"/>
      <w:r>
        <w:t>R2-2101788</w:t>
      </w:r>
      <w:r>
        <w:tab/>
        <w:t xml:space="preserve">Relay reselection using discovery message and </w:t>
      </w:r>
      <w:proofErr w:type="spellStart"/>
      <w:r>
        <w:t>sidelink</w:t>
      </w:r>
      <w:proofErr w:type="spellEnd"/>
      <w:r>
        <w:t xml:space="preserve"> unicast link</w:t>
      </w:r>
      <w:r>
        <w:tab/>
        <w:t>LG Electronics Inc.</w:t>
      </w:r>
      <w:r>
        <w:tab/>
        <w:t>discussion</w:t>
      </w:r>
      <w:r>
        <w:tab/>
        <w:t>Rel-17</w:t>
      </w:r>
      <w:r>
        <w:tab/>
      </w:r>
      <w:proofErr w:type="spellStart"/>
      <w:r>
        <w:t>FS_NR_SL_relay</w:t>
      </w:r>
      <w:bookmarkEnd w:id="37"/>
      <w:proofErr w:type="spellEnd"/>
    </w:p>
    <w:p w14:paraId="380CACCE" w14:textId="77777777" w:rsidR="00BA1864" w:rsidRDefault="0095304D">
      <w:pPr>
        <w:pStyle w:val="Doc-title"/>
        <w:numPr>
          <w:ilvl w:val="0"/>
          <w:numId w:val="16"/>
        </w:numPr>
      </w:pPr>
      <w:bookmarkStart w:id="38" w:name="_Ref62126894"/>
      <w:r>
        <w:t>R2-2101890</w:t>
      </w:r>
      <w:r>
        <w:tab/>
        <w:t>discussion on RRC procedures of L2 U2N relay</w:t>
      </w:r>
      <w:r>
        <w:tab/>
        <w:t>ETRI</w:t>
      </w:r>
      <w:r>
        <w:tab/>
        <w:t>discussion</w:t>
      </w:r>
      <w:r>
        <w:tab/>
        <w:t>Rel-17</w:t>
      </w:r>
      <w:r>
        <w:tab/>
      </w:r>
      <w:proofErr w:type="spellStart"/>
      <w:r>
        <w:t>FS_NR_SL_relay</w:t>
      </w:r>
      <w:bookmarkEnd w:id="38"/>
      <w:proofErr w:type="spellEnd"/>
    </w:p>
    <w:p w14:paraId="594E1FC5" w14:textId="77777777" w:rsidR="00BA1864" w:rsidRDefault="0095304D">
      <w:pPr>
        <w:pStyle w:val="Doc-title"/>
        <w:numPr>
          <w:ilvl w:val="0"/>
          <w:numId w:val="16"/>
        </w:numPr>
      </w:pPr>
      <w:bookmarkStart w:id="39" w:name="_Ref62116656"/>
      <w:r>
        <w:t>R2-2101107</w:t>
      </w:r>
      <w:r>
        <w:tab/>
        <w:t>Consideration on U2N relay and U2U relay</w:t>
      </w:r>
      <w:r>
        <w:tab/>
        <w:t>Lenovo, Motorola Mobility</w:t>
      </w:r>
      <w:r>
        <w:tab/>
        <w:t>discussion</w:t>
      </w:r>
      <w:r>
        <w:tab/>
        <w:t>Rel-17</w:t>
      </w:r>
      <w:bookmarkEnd w:id="39"/>
    </w:p>
    <w:p w14:paraId="2525A69A" w14:textId="77777777" w:rsidR="00BA1864" w:rsidRDefault="0095304D">
      <w:pPr>
        <w:pStyle w:val="Doc-title"/>
        <w:numPr>
          <w:ilvl w:val="0"/>
          <w:numId w:val="16"/>
        </w:numPr>
      </w:pPr>
      <w:r>
        <w:t xml:space="preserve">R2-2100534 Remaining aspects for relay (re)selection Ericsson discussion Rel-17 </w:t>
      </w:r>
      <w:proofErr w:type="spellStart"/>
      <w:r>
        <w:t>FS_NR_SL_relay</w:t>
      </w:r>
      <w:proofErr w:type="spellEnd"/>
    </w:p>
    <w:p w14:paraId="30753A36" w14:textId="0447BFA6" w:rsidR="00BA1864" w:rsidRDefault="00BA1864">
      <w:pPr>
        <w:pStyle w:val="Doc-text2"/>
        <w:rPr>
          <w:lang w:val="en-US"/>
        </w:rPr>
      </w:pPr>
    </w:p>
    <w:p w14:paraId="5F752F6C" w14:textId="77777777" w:rsidR="004D3D7E" w:rsidRPr="008D47C9" w:rsidRDefault="004D3D7E">
      <w:pPr>
        <w:pStyle w:val="Doc-text2"/>
        <w:rPr>
          <w:rFonts w:eastAsiaTheme="minorEastAsia"/>
          <w:lang w:val="en-US" w:eastAsia="zh-CN"/>
        </w:rPr>
      </w:pPr>
    </w:p>
    <w:sectPr w:rsidR="004D3D7E" w:rsidRPr="008D47C9">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9690D" w14:textId="77777777" w:rsidR="003956F6" w:rsidRDefault="003956F6">
      <w:pPr>
        <w:spacing w:after="0" w:line="240" w:lineRule="auto"/>
      </w:pPr>
      <w:r>
        <w:separator/>
      </w:r>
    </w:p>
  </w:endnote>
  <w:endnote w:type="continuationSeparator" w:id="0">
    <w:p w14:paraId="36CA3CBE" w14:textId="77777777" w:rsidR="003956F6" w:rsidRDefault="003956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BatangChe">
    <w:charset w:val="81"/>
    <w:family w:val="modern"/>
    <w:pitch w:val="fixed"/>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048B0" w14:textId="295A061F" w:rsidR="004D3D7E" w:rsidRDefault="004D3D7E">
    <w:pPr>
      <w:pStyle w:val="ac"/>
      <w:tabs>
        <w:tab w:val="center" w:pos="4820"/>
        <w:tab w:val="right" w:pos="9639"/>
      </w:tabs>
      <w:jc w:val="left"/>
    </w:pPr>
    <w:r>
      <w:tab/>
    </w:r>
    <w:r>
      <w:fldChar w:fldCharType="begin"/>
    </w:r>
    <w:r>
      <w:rPr>
        <w:rStyle w:val="af4"/>
      </w:rPr>
      <w:instrText xml:space="preserve"> PAGE </w:instrText>
    </w:r>
    <w:r>
      <w:fldChar w:fldCharType="separate"/>
    </w:r>
    <w:r>
      <w:rPr>
        <w:rStyle w:val="af4"/>
        <w:noProof/>
      </w:rPr>
      <w:t>1</w:t>
    </w:r>
    <w:r>
      <w:fldChar w:fldCharType="end"/>
    </w:r>
    <w:r>
      <w:rPr>
        <w:rStyle w:val="af4"/>
      </w:rPr>
      <w:t>/</w:t>
    </w:r>
    <w:r>
      <w:fldChar w:fldCharType="begin"/>
    </w:r>
    <w:r>
      <w:rPr>
        <w:rStyle w:val="af4"/>
      </w:rPr>
      <w:instrText xml:space="preserve"> NUMPAGES </w:instrText>
    </w:r>
    <w:r>
      <w:fldChar w:fldCharType="separate"/>
    </w:r>
    <w:r>
      <w:rPr>
        <w:rStyle w:val="af4"/>
        <w:noProof/>
      </w:rPr>
      <w:t>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20F0AA" w14:textId="77777777" w:rsidR="003956F6" w:rsidRDefault="003956F6">
      <w:pPr>
        <w:spacing w:after="0" w:line="240" w:lineRule="auto"/>
      </w:pPr>
      <w:r>
        <w:separator/>
      </w:r>
    </w:p>
  </w:footnote>
  <w:footnote w:type="continuationSeparator" w:id="0">
    <w:p w14:paraId="4E8249D7" w14:textId="77777777" w:rsidR="003956F6" w:rsidRDefault="003956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442B17"/>
    <w:multiLevelType w:val="multilevel"/>
    <w:tmpl w:val="02442B17"/>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i w:val="0"/>
      </w:rPr>
    </w:lvl>
    <w:lvl w:ilvl="2">
      <w:start w:val="1"/>
      <w:numFmt w:val="decimal"/>
      <w:pStyle w:val="3"/>
      <w:lvlText w:val="%1.%2.%3"/>
      <w:lvlJc w:val="left"/>
      <w:pPr>
        <w:tabs>
          <w:tab w:val="left" w:pos="720"/>
        </w:tabs>
        <w:ind w:left="720" w:hanging="720"/>
      </w:pPr>
      <w:rPr>
        <w:rFonts w:hint="default"/>
        <w:i w:val="0"/>
      </w:rPr>
    </w:lvl>
    <w:lvl w:ilvl="3">
      <w:start w:val="1"/>
      <w:numFmt w:val="decimal"/>
      <w:pStyle w:val="4"/>
      <w:lvlText w:val="%1.%2.%3.%4"/>
      <w:lvlJc w:val="left"/>
      <w:pPr>
        <w:tabs>
          <w:tab w:val="left" w:pos="864"/>
        </w:tabs>
        <w:ind w:left="864" w:hanging="864"/>
      </w:pPr>
      <w:rPr>
        <w:rFonts w:hint="default"/>
        <w:i w:val="0"/>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 w15:restartNumberingAfterBreak="0">
    <w:nsid w:val="079C27E7"/>
    <w:multiLevelType w:val="multilevel"/>
    <w:tmpl w:val="079C27E7"/>
    <w:lvl w:ilvl="0">
      <w:start w:val="5"/>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C2F1B06"/>
    <w:multiLevelType w:val="multilevel"/>
    <w:tmpl w:val="0C2F1B06"/>
    <w:lvl w:ilvl="0">
      <w:start w:val="4"/>
      <w:numFmt w:val="bullet"/>
      <w:lvlText w:val="-"/>
      <w:lvlJc w:val="left"/>
      <w:pPr>
        <w:ind w:left="420" w:hanging="420"/>
      </w:pPr>
      <w:rPr>
        <w:rFonts w:ascii="Arial" w:eastAsia="Times New Roman" w:hAnsi="Arial" w:cs="Arial" w:hint="default"/>
      </w:rPr>
    </w:lvl>
    <w:lvl w:ilvl="1">
      <w:start w:val="4"/>
      <w:numFmt w:val="bullet"/>
      <w:lvlText w:val="-"/>
      <w:lvlJc w:val="left"/>
      <w:pPr>
        <w:ind w:left="840" w:hanging="420"/>
      </w:pPr>
      <w:rPr>
        <w:rFonts w:ascii="Arial" w:eastAsia="Times New Roman" w:hAnsi="Arial" w:cs="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43303F73"/>
    <w:multiLevelType w:val="multilevel"/>
    <w:tmpl w:val="43303F73"/>
    <w:lvl w:ilvl="0">
      <w:start w:val="1"/>
      <w:numFmt w:val="bullet"/>
      <w:pStyle w:val="20"/>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4AE27F1"/>
    <w:multiLevelType w:val="multi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6"/>
  </w:num>
  <w:num w:numId="3">
    <w:abstractNumId w:val="12"/>
  </w:num>
  <w:num w:numId="4">
    <w:abstractNumId w:val="9"/>
  </w:num>
  <w:num w:numId="5">
    <w:abstractNumId w:val="5"/>
  </w:num>
  <w:num w:numId="6">
    <w:abstractNumId w:val="8"/>
  </w:num>
  <w:num w:numId="7">
    <w:abstractNumId w:val="11"/>
  </w:num>
  <w:num w:numId="8">
    <w:abstractNumId w:val="10"/>
  </w:num>
  <w:num w:numId="9">
    <w:abstractNumId w:val="16"/>
  </w:num>
  <w:num w:numId="10">
    <w:abstractNumId w:val="15"/>
  </w:num>
  <w:num w:numId="11">
    <w:abstractNumId w:val="13"/>
  </w:num>
  <w:num w:numId="12">
    <w:abstractNumId w:val="14"/>
  </w:num>
  <w:num w:numId="13">
    <w:abstractNumId w:val="3"/>
  </w:num>
  <w:num w:numId="14">
    <w:abstractNumId w:val="4"/>
  </w:num>
  <w:num w:numId="15">
    <w:abstractNumId w:val="7"/>
  </w:num>
  <w:num w:numId="16">
    <w:abstractNumId w:val="1"/>
  </w:num>
  <w:num w:numId="17">
    <w:abstractNumId w:val="2"/>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MwM7YwMjQzNTYxMDJS0lEKTi0uzszPAykwMa4FAOmRpgc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7098"/>
    <w:rsid w:val="000070C5"/>
    <w:rsid w:val="0000774E"/>
    <w:rsid w:val="00007780"/>
    <w:rsid w:val="000078C0"/>
    <w:rsid w:val="00007C6C"/>
    <w:rsid w:val="00007CDC"/>
    <w:rsid w:val="000109FA"/>
    <w:rsid w:val="00011B28"/>
    <w:rsid w:val="0001252F"/>
    <w:rsid w:val="00012CD6"/>
    <w:rsid w:val="000149CA"/>
    <w:rsid w:val="00014D3C"/>
    <w:rsid w:val="0001576E"/>
    <w:rsid w:val="00015D15"/>
    <w:rsid w:val="00015E77"/>
    <w:rsid w:val="000203DC"/>
    <w:rsid w:val="0002068F"/>
    <w:rsid w:val="00021D50"/>
    <w:rsid w:val="000223D9"/>
    <w:rsid w:val="00022564"/>
    <w:rsid w:val="00022AD0"/>
    <w:rsid w:val="00023231"/>
    <w:rsid w:val="00024B4B"/>
    <w:rsid w:val="0002564D"/>
    <w:rsid w:val="00025BEC"/>
    <w:rsid w:val="00025ECA"/>
    <w:rsid w:val="00027020"/>
    <w:rsid w:val="000325B8"/>
    <w:rsid w:val="00032EFB"/>
    <w:rsid w:val="000344AF"/>
    <w:rsid w:val="00034C15"/>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084F"/>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70D"/>
    <w:rsid w:val="00071811"/>
    <w:rsid w:val="00072DF8"/>
    <w:rsid w:val="000738F4"/>
    <w:rsid w:val="00073DFC"/>
    <w:rsid w:val="0007429B"/>
    <w:rsid w:val="0007444F"/>
    <w:rsid w:val="00075192"/>
    <w:rsid w:val="0007620B"/>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74"/>
    <w:rsid w:val="000934A5"/>
    <w:rsid w:val="000944CB"/>
    <w:rsid w:val="00094510"/>
    <w:rsid w:val="00094586"/>
    <w:rsid w:val="0009493B"/>
    <w:rsid w:val="00094D0E"/>
    <w:rsid w:val="0009510F"/>
    <w:rsid w:val="00096FB6"/>
    <w:rsid w:val="000A0F3C"/>
    <w:rsid w:val="000A1B7B"/>
    <w:rsid w:val="000A2482"/>
    <w:rsid w:val="000A25BE"/>
    <w:rsid w:val="000A2A75"/>
    <w:rsid w:val="000A325B"/>
    <w:rsid w:val="000A3539"/>
    <w:rsid w:val="000A3D85"/>
    <w:rsid w:val="000A488C"/>
    <w:rsid w:val="000A56F2"/>
    <w:rsid w:val="000A69D3"/>
    <w:rsid w:val="000A712A"/>
    <w:rsid w:val="000A7CBB"/>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58C3"/>
    <w:rsid w:val="000B61E9"/>
    <w:rsid w:val="000B70FB"/>
    <w:rsid w:val="000B7997"/>
    <w:rsid w:val="000C0DA8"/>
    <w:rsid w:val="000C165A"/>
    <w:rsid w:val="000C233B"/>
    <w:rsid w:val="000C2673"/>
    <w:rsid w:val="000C2E19"/>
    <w:rsid w:val="000C30DE"/>
    <w:rsid w:val="000C375C"/>
    <w:rsid w:val="000C3BA5"/>
    <w:rsid w:val="000C3E52"/>
    <w:rsid w:val="000C54F2"/>
    <w:rsid w:val="000C57E5"/>
    <w:rsid w:val="000C66FC"/>
    <w:rsid w:val="000C7506"/>
    <w:rsid w:val="000C7517"/>
    <w:rsid w:val="000D0D07"/>
    <w:rsid w:val="000D21EA"/>
    <w:rsid w:val="000D2904"/>
    <w:rsid w:val="000D2D12"/>
    <w:rsid w:val="000D2EE7"/>
    <w:rsid w:val="000D2F11"/>
    <w:rsid w:val="000D316B"/>
    <w:rsid w:val="000D3D7F"/>
    <w:rsid w:val="000D3FD1"/>
    <w:rsid w:val="000D4797"/>
    <w:rsid w:val="000D4BD7"/>
    <w:rsid w:val="000D67B4"/>
    <w:rsid w:val="000E018D"/>
    <w:rsid w:val="000E0527"/>
    <w:rsid w:val="000E1CC0"/>
    <w:rsid w:val="000E1E92"/>
    <w:rsid w:val="000E2210"/>
    <w:rsid w:val="000E2BD9"/>
    <w:rsid w:val="000E333E"/>
    <w:rsid w:val="000E38A5"/>
    <w:rsid w:val="000E4DDF"/>
    <w:rsid w:val="000E5D4A"/>
    <w:rsid w:val="000E69F5"/>
    <w:rsid w:val="000E6AED"/>
    <w:rsid w:val="000E711D"/>
    <w:rsid w:val="000F06D6"/>
    <w:rsid w:val="000F09D6"/>
    <w:rsid w:val="000F0EB1"/>
    <w:rsid w:val="000F1106"/>
    <w:rsid w:val="000F2673"/>
    <w:rsid w:val="000F3452"/>
    <w:rsid w:val="000F3AF8"/>
    <w:rsid w:val="000F3BE9"/>
    <w:rsid w:val="000F3F6C"/>
    <w:rsid w:val="000F5EBB"/>
    <w:rsid w:val="000F5F6C"/>
    <w:rsid w:val="000F620F"/>
    <w:rsid w:val="000F636E"/>
    <w:rsid w:val="000F637A"/>
    <w:rsid w:val="000F6402"/>
    <w:rsid w:val="000F6DF3"/>
    <w:rsid w:val="000F70E8"/>
    <w:rsid w:val="000F7E6B"/>
    <w:rsid w:val="001005FF"/>
    <w:rsid w:val="00100B27"/>
    <w:rsid w:val="00101943"/>
    <w:rsid w:val="0010345F"/>
    <w:rsid w:val="001058EE"/>
    <w:rsid w:val="00105BBC"/>
    <w:rsid w:val="001062FB"/>
    <w:rsid w:val="001063E6"/>
    <w:rsid w:val="00106AAD"/>
    <w:rsid w:val="0011074E"/>
    <w:rsid w:val="001110A6"/>
    <w:rsid w:val="00112487"/>
    <w:rsid w:val="001125F7"/>
    <w:rsid w:val="001129A9"/>
    <w:rsid w:val="00112B31"/>
    <w:rsid w:val="0011330E"/>
    <w:rsid w:val="001137AA"/>
    <w:rsid w:val="00113CF4"/>
    <w:rsid w:val="0011431A"/>
    <w:rsid w:val="001145B3"/>
    <w:rsid w:val="00114A7A"/>
    <w:rsid w:val="00114ED2"/>
    <w:rsid w:val="00114EDF"/>
    <w:rsid w:val="001153EA"/>
    <w:rsid w:val="00115643"/>
    <w:rsid w:val="001159D4"/>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670"/>
    <w:rsid w:val="00125C96"/>
    <w:rsid w:val="001260FB"/>
    <w:rsid w:val="00126B4A"/>
    <w:rsid w:val="00127360"/>
    <w:rsid w:val="0012778D"/>
    <w:rsid w:val="0013056A"/>
    <w:rsid w:val="0013067A"/>
    <w:rsid w:val="00131A27"/>
    <w:rsid w:val="00132252"/>
    <w:rsid w:val="0013285C"/>
    <w:rsid w:val="00132FD0"/>
    <w:rsid w:val="0013306D"/>
    <w:rsid w:val="00133D6B"/>
    <w:rsid w:val="001344C0"/>
    <w:rsid w:val="001346FA"/>
    <w:rsid w:val="00135252"/>
    <w:rsid w:val="00135EB7"/>
    <w:rsid w:val="001369A4"/>
    <w:rsid w:val="00136B2C"/>
    <w:rsid w:val="00137AB5"/>
    <w:rsid w:val="00137CDC"/>
    <w:rsid w:val="00137F0B"/>
    <w:rsid w:val="001400FF"/>
    <w:rsid w:val="00141A2F"/>
    <w:rsid w:val="00141C73"/>
    <w:rsid w:val="0014377A"/>
    <w:rsid w:val="00143783"/>
    <w:rsid w:val="00144A42"/>
    <w:rsid w:val="00146774"/>
    <w:rsid w:val="00146865"/>
    <w:rsid w:val="00146960"/>
    <w:rsid w:val="001469D0"/>
    <w:rsid w:val="001475B7"/>
    <w:rsid w:val="00147C23"/>
    <w:rsid w:val="00147F0C"/>
    <w:rsid w:val="00150427"/>
    <w:rsid w:val="00150AB2"/>
    <w:rsid w:val="00151E23"/>
    <w:rsid w:val="0015219A"/>
    <w:rsid w:val="001526E0"/>
    <w:rsid w:val="001542F7"/>
    <w:rsid w:val="0015514C"/>
    <w:rsid w:val="001551B5"/>
    <w:rsid w:val="00155C52"/>
    <w:rsid w:val="00155D49"/>
    <w:rsid w:val="00156930"/>
    <w:rsid w:val="00157FBC"/>
    <w:rsid w:val="001605D8"/>
    <w:rsid w:val="00163066"/>
    <w:rsid w:val="00164B62"/>
    <w:rsid w:val="00165545"/>
    <w:rsid w:val="001659C1"/>
    <w:rsid w:val="00166588"/>
    <w:rsid w:val="00166BB5"/>
    <w:rsid w:val="0016782D"/>
    <w:rsid w:val="00170294"/>
    <w:rsid w:val="001710FA"/>
    <w:rsid w:val="001719C5"/>
    <w:rsid w:val="00171F8B"/>
    <w:rsid w:val="001720BD"/>
    <w:rsid w:val="00172C64"/>
    <w:rsid w:val="001732EC"/>
    <w:rsid w:val="00173A8E"/>
    <w:rsid w:val="00173DB1"/>
    <w:rsid w:val="00174F0A"/>
    <w:rsid w:val="00175CE6"/>
    <w:rsid w:val="00176A65"/>
    <w:rsid w:val="001772CC"/>
    <w:rsid w:val="00180120"/>
    <w:rsid w:val="0018143F"/>
    <w:rsid w:val="00182204"/>
    <w:rsid w:val="001824D0"/>
    <w:rsid w:val="0018263B"/>
    <w:rsid w:val="00182AC3"/>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491"/>
    <w:rsid w:val="00197DF9"/>
    <w:rsid w:val="00197E05"/>
    <w:rsid w:val="001A0948"/>
    <w:rsid w:val="001A13A5"/>
    <w:rsid w:val="001A14AB"/>
    <w:rsid w:val="001A17DA"/>
    <w:rsid w:val="001A1987"/>
    <w:rsid w:val="001A2489"/>
    <w:rsid w:val="001A2564"/>
    <w:rsid w:val="001A4F30"/>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007"/>
    <w:rsid w:val="001B58B3"/>
    <w:rsid w:val="001B5A5D"/>
    <w:rsid w:val="001B67B2"/>
    <w:rsid w:val="001B6D62"/>
    <w:rsid w:val="001B7284"/>
    <w:rsid w:val="001C0E23"/>
    <w:rsid w:val="001C129A"/>
    <w:rsid w:val="001C1CE5"/>
    <w:rsid w:val="001C2DC5"/>
    <w:rsid w:val="001C3090"/>
    <w:rsid w:val="001C3832"/>
    <w:rsid w:val="001C3D2A"/>
    <w:rsid w:val="001C3F1A"/>
    <w:rsid w:val="001C4E62"/>
    <w:rsid w:val="001C7541"/>
    <w:rsid w:val="001C77B8"/>
    <w:rsid w:val="001D179D"/>
    <w:rsid w:val="001D214F"/>
    <w:rsid w:val="001D2810"/>
    <w:rsid w:val="001D41D9"/>
    <w:rsid w:val="001D41DC"/>
    <w:rsid w:val="001D44CA"/>
    <w:rsid w:val="001D45AE"/>
    <w:rsid w:val="001D4A27"/>
    <w:rsid w:val="001D51BA"/>
    <w:rsid w:val="001D5365"/>
    <w:rsid w:val="001D6342"/>
    <w:rsid w:val="001D6D53"/>
    <w:rsid w:val="001D7AEF"/>
    <w:rsid w:val="001E1805"/>
    <w:rsid w:val="001E283B"/>
    <w:rsid w:val="001E4A3A"/>
    <w:rsid w:val="001E58E2"/>
    <w:rsid w:val="001E7AED"/>
    <w:rsid w:val="001F0820"/>
    <w:rsid w:val="001F0CCF"/>
    <w:rsid w:val="001F1397"/>
    <w:rsid w:val="001F3916"/>
    <w:rsid w:val="001F3DC2"/>
    <w:rsid w:val="001F54C5"/>
    <w:rsid w:val="001F6031"/>
    <w:rsid w:val="001F6452"/>
    <w:rsid w:val="001F662C"/>
    <w:rsid w:val="001F7074"/>
    <w:rsid w:val="001F780C"/>
    <w:rsid w:val="001F7A7C"/>
    <w:rsid w:val="00200490"/>
    <w:rsid w:val="00200F95"/>
    <w:rsid w:val="00201F3A"/>
    <w:rsid w:val="00202E05"/>
    <w:rsid w:val="00203F96"/>
    <w:rsid w:val="00204165"/>
    <w:rsid w:val="002043B3"/>
    <w:rsid w:val="00205303"/>
    <w:rsid w:val="00205D63"/>
    <w:rsid w:val="002069B2"/>
    <w:rsid w:val="00206ED6"/>
    <w:rsid w:val="0020715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1814"/>
    <w:rsid w:val="002224DB"/>
    <w:rsid w:val="002226FE"/>
    <w:rsid w:val="00222B47"/>
    <w:rsid w:val="00223FCB"/>
    <w:rsid w:val="0022436D"/>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4CCC"/>
    <w:rsid w:val="00235632"/>
    <w:rsid w:val="00235872"/>
    <w:rsid w:val="00235978"/>
    <w:rsid w:val="00235E17"/>
    <w:rsid w:val="0023783E"/>
    <w:rsid w:val="002402EB"/>
    <w:rsid w:val="00240B1A"/>
    <w:rsid w:val="00241405"/>
    <w:rsid w:val="0024140E"/>
    <w:rsid w:val="00241559"/>
    <w:rsid w:val="002417D8"/>
    <w:rsid w:val="00241A6B"/>
    <w:rsid w:val="00241F82"/>
    <w:rsid w:val="0024203E"/>
    <w:rsid w:val="002429FA"/>
    <w:rsid w:val="002435B3"/>
    <w:rsid w:val="002458EB"/>
    <w:rsid w:val="002468AB"/>
    <w:rsid w:val="002469A7"/>
    <w:rsid w:val="00250009"/>
    <w:rsid w:val="002500C8"/>
    <w:rsid w:val="0025148A"/>
    <w:rsid w:val="0025316F"/>
    <w:rsid w:val="002532D8"/>
    <w:rsid w:val="0025413D"/>
    <w:rsid w:val="00255610"/>
    <w:rsid w:val="002557D3"/>
    <w:rsid w:val="00255CF8"/>
    <w:rsid w:val="00256137"/>
    <w:rsid w:val="00257543"/>
    <w:rsid w:val="00260B77"/>
    <w:rsid w:val="00261269"/>
    <w:rsid w:val="0026131B"/>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B61"/>
    <w:rsid w:val="00267C83"/>
    <w:rsid w:val="002700A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1DA6"/>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79"/>
    <w:rsid w:val="002B2B80"/>
    <w:rsid w:val="002B333E"/>
    <w:rsid w:val="002B365F"/>
    <w:rsid w:val="002B3E70"/>
    <w:rsid w:val="002B3EA2"/>
    <w:rsid w:val="002B3F79"/>
    <w:rsid w:val="002B4251"/>
    <w:rsid w:val="002B66AF"/>
    <w:rsid w:val="002B735F"/>
    <w:rsid w:val="002B754F"/>
    <w:rsid w:val="002B7A2E"/>
    <w:rsid w:val="002B7E4C"/>
    <w:rsid w:val="002C0D71"/>
    <w:rsid w:val="002C0F8B"/>
    <w:rsid w:val="002C40D4"/>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4C7E"/>
    <w:rsid w:val="002F53AC"/>
    <w:rsid w:val="002F62C4"/>
    <w:rsid w:val="002F6353"/>
    <w:rsid w:val="002F671E"/>
    <w:rsid w:val="00300065"/>
    <w:rsid w:val="00300832"/>
    <w:rsid w:val="00301CE6"/>
    <w:rsid w:val="00301E69"/>
    <w:rsid w:val="0030206B"/>
    <w:rsid w:val="0030256B"/>
    <w:rsid w:val="00302897"/>
    <w:rsid w:val="0030313B"/>
    <w:rsid w:val="003034C3"/>
    <w:rsid w:val="0030389B"/>
    <w:rsid w:val="003048D2"/>
    <w:rsid w:val="00304BD0"/>
    <w:rsid w:val="0030501F"/>
    <w:rsid w:val="00305191"/>
    <w:rsid w:val="003066C7"/>
    <w:rsid w:val="00306E29"/>
    <w:rsid w:val="0030734E"/>
    <w:rsid w:val="00307BA1"/>
    <w:rsid w:val="00307D2A"/>
    <w:rsid w:val="00310AFC"/>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4D23"/>
    <w:rsid w:val="00325289"/>
    <w:rsid w:val="003252B2"/>
    <w:rsid w:val="00326BBC"/>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929"/>
    <w:rsid w:val="00336BDA"/>
    <w:rsid w:val="00336D04"/>
    <w:rsid w:val="0033749E"/>
    <w:rsid w:val="0034007A"/>
    <w:rsid w:val="00340556"/>
    <w:rsid w:val="00340C5D"/>
    <w:rsid w:val="003421F7"/>
    <w:rsid w:val="00342A10"/>
    <w:rsid w:val="00342BD7"/>
    <w:rsid w:val="0034568A"/>
    <w:rsid w:val="003458E7"/>
    <w:rsid w:val="003467BD"/>
    <w:rsid w:val="00346D01"/>
    <w:rsid w:val="00346DB5"/>
    <w:rsid w:val="00346EBF"/>
    <w:rsid w:val="00346F2B"/>
    <w:rsid w:val="003477B1"/>
    <w:rsid w:val="003478C0"/>
    <w:rsid w:val="00347DF4"/>
    <w:rsid w:val="00350175"/>
    <w:rsid w:val="00350337"/>
    <w:rsid w:val="00350671"/>
    <w:rsid w:val="003506FC"/>
    <w:rsid w:val="00351196"/>
    <w:rsid w:val="00351470"/>
    <w:rsid w:val="0035218D"/>
    <w:rsid w:val="00352E14"/>
    <w:rsid w:val="00354C9A"/>
    <w:rsid w:val="00354EB9"/>
    <w:rsid w:val="00355B45"/>
    <w:rsid w:val="00355E81"/>
    <w:rsid w:val="00357139"/>
    <w:rsid w:val="00357380"/>
    <w:rsid w:val="003602D9"/>
    <w:rsid w:val="0036035E"/>
    <w:rsid w:val="003604CE"/>
    <w:rsid w:val="003608CC"/>
    <w:rsid w:val="00360912"/>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53A4"/>
    <w:rsid w:val="00375B6F"/>
    <w:rsid w:val="003771EE"/>
    <w:rsid w:val="003773B2"/>
    <w:rsid w:val="00377CE1"/>
    <w:rsid w:val="00377FE3"/>
    <w:rsid w:val="003829C3"/>
    <w:rsid w:val="003849AC"/>
    <w:rsid w:val="00385BF0"/>
    <w:rsid w:val="00386421"/>
    <w:rsid w:val="00387040"/>
    <w:rsid w:val="00390339"/>
    <w:rsid w:val="0039038E"/>
    <w:rsid w:val="00392011"/>
    <w:rsid w:val="00392421"/>
    <w:rsid w:val="0039259B"/>
    <w:rsid w:val="003939FF"/>
    <w:rsid w:val="003942D0"/>
    <w:rsid w:val="003956F6"/>
    <w:rsid w:val="00396A2C"/>
    <w:rsid w:val="003A00B4"/>
    <w:rsid w:val="003A0C75"/>
    <w:rsid w:val="003A13D2"/>
    <w:rsid w:val="003A15EC"/>
    <w:rsid w:val="003A1B65"/>
    <w:rsid w:val="003A2223"/>
    <w:rsid w:val="003A2294"/>
    <w:rsid w:val="003A2775"/>
    <w:rsid w:val="003A2A0F"/>
    <w:rsid w:val="003A2D50"/>
    <w:rsid w:val="003A38FC"/>
    <w:rsid w:val="003A3EB4"/>
    <w:rsid w:val="003A44AE"/>
    <w:rsid w:val="003A45A1"/>
    <w:rsid w:val="003A46B0"/>
    <w:rsid w:val="003A5154"/>
    <w:rsid w:val="003A5367"/>
    <w:rsid w:val="003A5B0A"/>
    <w:rsid w:val="003A5C0D"/>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907"/>
    <w:rsid w:val="003B7FE5"/>
    <w:rsid w:val="003C039B"/>
    <w:rsid w:val="003C05A6"/>
    <w:rsid w:val="003C079D"/>
    <w:rsid w:val="003C1161"/>
    <w:rsid w:val="003C11C8"/>
    <w:rsid w:val="003C18F3"/>
    <w:rsid w:val="003C19DA"/>
    <w:rsid w:val="003C1E5C"/>
    <w:rsid w:val="003C22A4"/>
    <w:rsid w:val="003C2702"/>
    <w:rsid w:val="003C3656"/>
    <w:rsid w:val="003C3A26"/>
    <w:rsid w:val="003C439E"/>
    <w:rsid w:val="003C50C7"/>
    <w:rsid w:val="003C5464"/>
    <w:rsid w:val="003C551B"/>
    <w:rsid w:val="003C6A4D"/>
    <w:rsid w:val="003C7806"/>
    <w:rsid w:val="003D0A19"/>
    <w:rsid w:val="003D0E82"/>
    <w:rsid w:val="003D109F"/>
    <w:rsid w:val="003D1262"/>
    <w:rsid w:val="003D2478"/>
    <w:rsid w:val="003D3C45"/>
    <w:rsid w:val="003D55B9"/>
    <w:rsid w:val="003D5B1F"/>
    <w:rsid w:val="003D62C8"/>
    <w:rsid w:val="003D64CC"/>
    <w:rsid w:val="003D7400"/>
    <w:rsid w:val="003D76CD"/>
    <w:rsid w:val="003D7DF7"/>
    <w:rsid w:val="003E0851"/>
    <w:rsid w:val="003E09BE"/>
    <w:rsid w:val="003E1054"/>
    <w:rsid w:val="003E15FA"/>
    <w:rsid w:val="003E19D5"/>
    <w:rsid w:val="003E2466"/>
    <w:rsid w:val="003E2EC0"/>
    <w:rsid w:val="003E3435"/>
    <w:rsid w:val="003E385C"/>
    <w:rsid w:val="003E3ABC"/>
    <w:rsid w:val="003E55E4"/>
    <w:rsid w:val="003E561D"/>
    <w:rsid w:val="003E5CFD"/>
    <w:rsid w:val="003E5E31"/>
    <w:rsid w:val="003E74E3"/>
    <w:rsid w:val="003F05C7"/>
    <w:rsid w:val="003F1455"/>
    <w:rsid w:val="003F1717"/>
    <w:rsid w:val="003F1C47"/>
    <w:rsid w:val="003F27BF"/>
    <w:rsid w:val="003F2904"/>
    <w:rsid w:val="003F2CD4"/>
    <w:rsid w:val="003F3631"/>
    <w:rsid w:val="003F3DCC"/>
    <w:rsid w:val="003F435A"/>
    <w:rsid w:val="003F6BBE"/>
    <w:rsid w:val="003F7D4F"/>
    <w:rsid w:val="003F7FCD"/>
    <w:rsid w:val="004000E8"/>
    <w:rsid w:val="00400664"/>
    <w:rsid w:val="00402CAD"/>
    <w:rsid w:val="00402E2B"/>
    <w:rsid w:val="0040381B"/>
    <w:rsid w:val="00403B63"/>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20059"/>
    <w:rsid w:val="00420936"/>
    <w:rsid w:val="00421105"/>
    <w:rsid w:val="00421949"/>
    <w:rsid w:val="00421C21"/>
    <w:rsid w:val="00421CBB"/>
    <w:rsid w:val="00422B15"/>
    <w:rsid w:val="00422D45"/>
    <w:rsid w:val="004242F4"/>
    <w:rsid w:val="00425B88"/>
    <w:rsid w:val="00425ED4"/>
    <w:rsid w:val="00427248"/>
    <w:rsid w:val="004273A9"/>
    <w:rsid w:val="004316AB"/>
    <w:rsid w:val="00431707"/>
    <w:rsid w:val="00431A2C"/>
    <w:rsid w:val="00431BE1"/>
    <w:rsid w:val="0043209E"/>
    <w:rsid w:val="00432756"/>
    <w:rsid w:val="004333BF"/>
    <w:rsid w:val="00435934"/>
    <w:rsid w:val="00435E43"/>
    <w:rsid w:val="00436891"/>
    <w:rsid w:val="0043694A"/>
    <w:rsid w:val="00436C9E"/>
    <w:rsid w:val="00437447"/>
    <w:rsid w:val="00437B73"/>
    <w:rsid w:val="00437E71"/>
    <w:rsid w:val="00440380"/>
    <w:rsid w:val="00440BD3"/>
    <w:rsid w:val="004412BF"/>
    <w:rsid w:val="00441A92"/>
    <w:rsid w:val="00443276"/>
    <w:rsid w:val="00443E6C"/>
    <w:rsid w:val="00443E94"/>
    <w:rsid w:val="00444164"/>
    <w:rsid w:val="00444F56"/>
    <w:rsid w:val="0044525C"/>
    <w:rsid w:val="00445AF8"/>
    <w:rsid w:val="00446488"/>
    <w:rsid w:val="00446D86"/>
    <w:rsid w:val="00447306"/>
    <w:rsid w:val="00447911"/>
    <w:rsid w:val="00451585"/>
    <w:rsid w:val="004517AA"/>
    <w:rsid w:val="0045243A"/>
    <w:rsid w:val="0045244F"/>
    <w:rsid w:val="00452814"/>
    <w:rsid w:val="00452961"/>
    <w:rsid w:val="00452CAC"/>
    <w:rsid w:val="004530B4"/>
    <w:rsid w:val="00453F94"/>
    <w:rsid w:val="004545B6"/>
    <w:rsid w:val="00456589"/>
    <w:rsid w:val="00456630"/>
    <w:rsid w:val="00457565"/>
    <w:rsid w:val="00457B71"/>
    <w:rsid w:val="004620FA"/>
    <w:rsid w:val="00463505"/>
    <w:rsid w:val="00463A15"/>
    <w:rsid w:val="00464746"/>
    <w:rsid w:val="004652FD"/>
    <w:rsid w:val="004669E2"/>
    <w:rsid w:val="004707B7"/>
    <w:rsid w:val="00470C31"/>
    <w:rsid w:val="0047204C"/>
    <w:rsid w:val="004734D0"/>
    <w:rsid w:val="00474782"/>
    <w:rsid w:val="00474EFA"/>
    <w:rsid w:val="0047556B"/>
    <w:rsid w:val="004760B7"/>
    <w:rsid w:val="00476B2C"/>
    <w:rsid w:val="00477304"/>
    <w:rsid w:val="00477768"/>
    <w:rsid w:val="0047780C"/>
    <w:rsid w:val="00477C83"/>
    <w:rsid w:val="004812B7"/>
    <w:rsid w:val="004818A9"/>
    <w:rsid w:val="00482225"/>
    <w:rsid w:val="004827BE"/>
    <w:rsid w:val="00482CDF"/>
    <w:rsid w:val="00483258"/>
    <w:rsid w:val="00483B32"/>
    <w:rsid w:val="00483F9B"/>
    <w:rsid w:val="00484696"/>
    <w:rsid w:val="0048507A"/>
    <w:rsid w:val="0048678A"/>
    <w:rsid w:val="004874D0"/>
    <w:rsid w:val="00487DBF"/>
    <w:rsid w:val="00490DE1"/>
    <w:rsid w:val="00490FB0"/>
    <w:rsid w:val="004914F8"/>
    <w:rsid w:val="00492984"/>
    <w:rsid w:val="00492BC5"/>
    <w:rsid w:val="004964F1"/>
    <w:rsid w:val="0049698D"/>
    <w:rsid w:val="00496ABA"/>
    <w:rsid w:val="00496F5C"/>
    <w:rsid w:val="004A0480"/>
    <w:rsid w:val="004A0FE2"/>
    <w:rsid w:val="004A11D7"/>
    <w:rsid w:val="004A16BC"/>
    <w:rsid w:val="004A1BB2"/>
    <w:rsid w:val="004A2B94"/>
    <w:rsid w:val="004A3D72"/>
    <w:rsid w:val="004A64FA"/>
    <w:rsid w:val="004B09A0"/>
    <w:rsid w:val="004B1FA5"/>
    <w:rsid w:val="004B254E"/>
    <w:rsid w:val="004B2B6D"/>
    <w:rsid w:val="004B31E2"/>
    <w:rsid w:val="004B32A3"/>
    <w:rsid w:val="004B5C2F"/>
    <w:rsid w:val="004B723D"/>
    <w:rsid w:val="004B72FC"/>
    <w:rsid w:val="004B7C0C"/>
    <w:rsid w:val="004C005B"/>
    <w:rsid w:val="004C089A"/>
    <w:rsid w:val="004C2B41"/>
    <w:rsid w:val="004C3898"/>
    <w:rsid w:val="004C4246"/>
    <w:rsid w:val="004C49D0"/>
    <w:rsid w:val="004C552F"/>
    <w:rsid w:val="004C57ED"/>
    <w:rsid w:val="004C6233"/>
    <w:rsid w:val="004C6FC1"/>
    <w:rsid w:val="004D1E7F"/>
    <w:rsid w:val="004D1F5A"/>
    <w:rsid w:val="004D22F6"/>
    <w:rsid w:val="004D36B1"/>
    <w:rsid w:val="004D3ACD"/>
    <w:rsid w:val="004D3D7E"/>
    <w:rsid w:val="004D3F54"/>
    <w:rsid w:val="004D6368"/>
    <w:rsid w:val="004D6804"/>
    <w:rsid w:val="004D6F96"/>
    <w:rsid w:val="004D7EBD"/>
    <w:rsid w:val="004E0516"/>
    <w:rsid w:val="004E05A5"/>
    <w:rsid w:val="004E0A26"/>
    <w:rsid w:val="004E0B89"/>
    <w:rsid w:val="004E143B"/>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649"/>
    <w:rsid w:val="004F40AE"/>
    <w:rsid w:val="004F4DA3"/>
    <w:rsid w:val="004F5BB0"/>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CA"/>
    <w:rsid w:val="005108D8"/>
    <w:rsid w:val="005116F9"/>
    <w:rsid w:val="00511892"/>
    <w:rsid w:val="00511CBB"/>
    <w:rsid w:val="00511DD1"/>
    <w:rsid w:val="005127A9"/>
    <w:rsid w:val="00512E0D"/>
    <w:rsid w:val="00513B9B"/>
    <w:rsid w:val="005153A7"/>
    <w:rsid w:val="00516AEF"/>
    <w:rsid w:val="00517D25"/>
    <w:rsid w:val="00521570"/>
    <w:rsid w:val="005219CF"/>
    <w:rsid w:val="00522264"/>
    <w:rsid w:val="0052252F"/>
    <w:rsid w:val="005245CD"/>
    <w:rsid w:val="00524EF8"/>
    <w:rsid w:val="0052560D"/>
    <w:rsid w:val="00525633"/>
    <w:rsid w:val="00525F5B"/>
    <w:rsid w:val="005265E8"/>
    <w:rsid w:val="00526A01"/>
    <w:rsid w:val="005270C3"/>
    <w:rsid w:val="005275C0"/>
    <w:rsid w:val="00527819"/>
    <w:rsid w:val="00530643"/>
    <w:rsid w:val="00530B50"/>
    <w:rsid w:val="00531CB4"/>
    <w:rsid w:val="00532C47"/>
    <w:rsid w:val="00533836"/>
    <w:rsid w:val="00534B53"/>
    <w:rsid w:val="00534B59"/>
    <w:rsid w:val="00534BB0"/>
    <w:rsid w:val="005364B7"/>
    <w:rsid w:val="00536759"/>
    <w:rsid w:val="00537792"/>
    <w:rsid w:val="00537932"/>
    <w:rsid w:val="00537C62"/>
    <w:rsid w:val="00540697"/>
    <w:rsid w:val="00542AEF"/>
    <w:rsid w:val="00542BCE"/>
    <w:rsid w:val="005431B2"/>
    <w:rsid w:val="005449F6"/>
    <w:rsid w:val="00546970"/>
    <w:rsid w:val="00546F49"/>
    <w:rsid w:val="00547D4D"/>
    <w:rsid w:val="00552585"/>
    <w:rsid w:val="0055316E"/>
    <w:rsid w:val="00554E19"/>
    <w:rsid w:val="0055680F"/>
    <w:rsid w:val="005574E6"/>
    <w:rsid w:val="00560F4B"/>
    <w:rsid w:val="0056121F"/>
    <w:rsid w:val="0056176B"/>
    <w:rsid w:val="00564860"/>
    <w:rsid w:val="005652B0"/>
    <w:rsid w:val="005657BB"/>
    <w:rsid w:val="00565CF0"/>
    <w:rsid w:val="005662A3"/>
    <w:rsid w:val="00566D80"/>
    <w:rsid w:val="00567261"/>
    <w:rsid w:val="00567457"/>
    <w:rsid w:val="00567847"/>
    <w:rsid w:val="00567FDE"/>
    <w:rsid w:val="00570A38"/>
    <w:rsid w:val="0057126F"/>
    <w:rsid w:val="00571C38"/>
    <w:rsid w:val="00571FB9"/>
    <w:rsid w:val="00572505"/>
    <w:rsid w:val="0057258D"/>
    <w:rsid w:val="00572E90"/>
    <w:rsid w:val="005762A2"/>
    <w:rsid w:val="0057664C"/>
    <w:rsid w:val="00576BE3"/>
    <w:rsid w:val="00577CAD"/>
    <w:rsid w:val="00582809"/>
    <w:rsid w:val="00582CB2"/>
    <w:rsid w:val="00584D30"/>
    <w:rsid w:val="00585C92"/>
    <w:rsid w:val="0058727D"/>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0FA7"/>
    <w:rsid w:val="005A209A"/>
    <w:rsid w:val="005A29FD"/>
    <w:rsid w:val="005A5149"/>
    <w:rsid w:val="005A6048"/>
    <w:rsid w:val="005A662D"/>
    <w:rsid w:val="005B0395"/>
    <w:rsid w:val="005B0428"/>
    <w:rsid w:val="005B0678"/>
    <w:rsid w:val="005B0799"/>
    <w:rsid w:val="005B0ACC"/>
    <w:rsid w:val="005B15B8"/>
    <w:rsid w:val="005B1A46"/>
    <w:rsid w:val="005B35D7"/>
    <w:rsid w:val="005B3874"/>
    <w:rsid w:val="005B392A"/>
    <w:rsid w:val="005B3AA3"/>
    <w:rsid w:val="005B3E9F"/>
    <w:rsid w:val="005B43C4"/>
    <w:rsid w:val="005B44FC"/>
    <w:rsid w:val="005B50DB"/>
    <w:rsid w:val="005B5C1D"/>
    <w:rsid w:val="005B5D7B"/>
    <w:rsid w:val="005B6F83"/>
    <w:rsid w:val="005C0A0D"/>
    <w:rsid w:val="005C11F5"/>
    <w:rsid w:val="005C1A97"/>
    <w:rsid w:val="005C3B16"/>
    <w:rsid w:val="005C3C37"/>
    <w:rsid w:val="005C4FAF"/>
    <w:rsid w:val="005C58E5"/>
    <w:rsid w:val="005C5C7E"/>
    <w:rsid w:val="005C64A5"/>
    <w:rsid w:val="005C6EFD"/>
    <w:rsid w:val="005C6F97"/>
    <w:rsid w:val="005C74FB"/>
    <w:rsid w:val="005D1602"/>
    <w:rsid w:val="005D2D1D"/>
    <w:rsid w:val="005D5E76"/>
    <w:rsid w:val="005D6BCA"/>
    <w:rsid w:val="005D757F"/>
    <w:rsid w:val="005E0119"/>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4793"/>
    <w:rsid w:val="005F4924"/>
    <w:rsid w:val="005F501E"/>
    <w:rsid w:val="005F5ADE"/>
    <w:rsid w:val="005F5F00"/>
    <w:rsid w:val="005F618C"/>
    <w:rsid w:val="005F70BD"/>
    <w:rsid w:val="005F78C6"/>
    <w:rsid w:val="005F7E30"/>
    <w:rsid w:val="006002EB"/>
    <w:rsid w:val="006007EA"/>
    <w:rsid w:val="0060150A"/>
    <w:rsid w:val="006025F9"/>
    <w:rsid w:val="0060263F"/>
    <w:rsid w:val="0060283C"/>
    <w:rsid w:val="0060334B"/>
    <w:rsid w:val="006039AD"/>
    <w:rsid w:val="00604F14"/>
    <w:rsid w:val="00605419"/>
    <w:rsid w:val="00606A32"/>
    <w:rsid w:val="00606A65"/>
    <w:rsid w:val="00611B83"/>
    <w:rsid w:val="00612A50"/>
    <w:rsid w:val="00613257"/>
    <w:rsid w:val="0061342C"/>
    <w:rsid w:val="0061437E"/>
    <w:rsid w:val="006146CE"/>
    <w:rsid w:val="00615AC2"/>
    <w:rsid w:val="00616509"/>
    <w:rsid w:val="00617052"/>
    <w:rsid w:val="006177A7"/>
    <w:rsid w:val="00620A71"/>
    <w:rsid w:val="00620D80"/>
    <w:rsid w:val="00621D25"/>
    <w:rsid w:val="006231F5"/>
    <w:rsid w:val="00623355"/>
    <w:rsid w:val="006234A6"/>
    <w:rsid w:val="00623A29"/>
    <w:rsid w:val="00623CD0"/>
    <w:rsid w:val="0062635C"/>
    <w:rsid w:val="00626DC5"/>
    <w:rsid w:val="00627F35"/>
    <w:rsid w:val="00630001"/>
    <w:rsid w:val="006311B3"/>
    <w:rsid w:val="0063181D"/>
    <w:rsid w:val="006320B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151F"/>
    <w:rsid w:val="00641533"/>
    <w:rsid w:val="0064169E"/>
    <w:rsid w:val="00641D12"/>
    <w:rsid w:val="00641E7A"/>
    <w:rsid w:val="00641E9A"/>
    <w:rsid w:val="0064208D"/>
    <w:rsid w:val="006430DC"/>
    <w:rsid w:val="00643475"/>
    <w:rsid w:val="0064358B"/>
    <w:rsid w:val="0064396A"/>
    <w:rsid w:val="00643CB0"/>
    <w:rsid w:val="0064624E"/>
    <w:rsid w:val="00650811"/>
    <w:rsid w:val="00650AB9"/>
    <w:rsid w:val="006511BC"/>
    <w:rsid w:val="00651429"/>
    <w:rsid w:val="006536C1"/>
    <w:rsid w:val="00654EF1"/>
    <w:rsid w:val="00655733"/>
    <w:rsid w:val="00655ACD"/>
    <w:rsid w:val="0065623A"/>
    <w:rsid w:val="00656A92"/>
    <w:rsid w:val="00656A99"/>
    <w:rsid w:val="00656DDE"/>
    <w:rsid w:val="00657E3C"/>
    <w:rsid w:val="0066011D"/>
    <w:rsid w:val="00660233"/>
    <w:rsid w:val="006607C0"/>
    <w:rsid w:val="00660879"/>
    <w:rsid w:val="006613A6"/>
    <w:rsid w:val="006627A2"/>
    <w:rsid w:val="00662E1E"/>
    <w:rsid w:val="00662F29"/>
    <w:rsid w:val="006634E6"/>
    <w:rsid w:val="00663F31"/>
    <w:rsid w:val="006655EE"/>
    <w:rsid w:val="006658E7"/>
    <w:rsid w:val="00665F15"/>
    <w:rsid w:val="0066707C"/>
    <w:rsid w:val="00667324"/>
    <w:rsid w:val="00667843"/>
    <w:rsid w:val="00667EE7"/>
    <w:rsid w:val="00670922"/>
    <w:rsid w:val="00670A05"/>
    <w:rsid w:val="00670BE1"/>
    <w:rsid w:val="0067114E"/>
    <w:rsid w:val="0067218F"/>
    <w:rsid w:val="00672FCF"/>
    <w:rsid w:val="00673D88"/>
    <w:rsid w:val="006741F2"/>
    <w:rsid w:val="00674765"/>
    <w:rsid w:val="00674CC3"/>
    <w:rsid w:val="006759FD"/>
    <w:rsid w:val="00675B94"/>
    <w:rsid w:val="00675C72"/>
    <w:rsid w:val="00675D4A"/>
    <w:rsid w:val="006761CD"/>
    <w:rsid w:val="006768FB"/>
    <w:rsid w:val="00676D66"/>
    <w:rsid w:val="006771F9"/>
    <w:rsid w:val="00677670"/>
    <w:rsid w:val="006776D7"/>
    <w:rsid w:val="006778D8"/>
    <w:rsid w:val="00681003"/>
    <w:rsid w:val="006817C9"/>
    <w:rsid w:val="00683E3F"/>
    <w:rsid w:val="00683ECE"/>
    <w:rsid w:val="00684C20"/>
    <w:rsid w:val="00687953"/>
    <w:rsid w:val="00690824"/>
    <w:rsid w:val="006918E0"/>
    <w:rsid w:val="00691AC8"/>
    <w:rsid w:val="0069337E"/>
    <w:rsid w:val="00693E2D"/>
    <w:rsid w:val="006957CF"/>
    <w:rsid w:val="00695FC2"/>
    <w:rsid w:val="00696391"/>
    <w:rsid w:val="00696949"/>
    <w:rsid w:val="00696E6B"/>
    <w:rsid w:val="00697052"/>
    <w:rsid w:val="00697F96"/>
    <w:rsid w:val="006A3EC2"/>
    <w:rsid w:val="006A3FFD"/>
    <w:rsid w:val="006A4584"/>
    <w:rsid w:val="006A46FB"/>
    <w:rsid w:val="006A5E28"/>
    <w:rsid w:val="006A697B"/>
    <w:rsid w:val="006A6EA1"/>
    <w:rsid w:val="006A7937"/>
    <w:rsid w:val="006A79E2"/>
    <w:rsid w:val="006A7AFF"/>
    <w:rsid w:val="006B054E"/>
    <w:rsid w:val="006B0E78"/>
    <w:rsid w:val="006B1816"/>
    <w:rsid w:val="006B2099"/>
    <w:rsid w:val="006B240A"/>
    <w:rsid w:val="006B5043"/>
    <w:rsid w:val="006B50CF"/>
    <w:rsid w:val="006B5412"/>
    <w:rsid w:val="006B61B1"/>
    <w:rsid w:val="006B6787"/>
    <w:rsid w:val="006B6972"/>
    <w:rsid w:val="006B6DBB"/>
    <w:rsid w:val="006B739D"/>
    <w:rsid w:val="006B7666"/>
    <w:rsid w:val="006C03B8"/>
    <w:rsid w:val="006C1DB4"/>
    <w:rsid w:val="006C22F4"/>
    <w:rsid w:val="006C3339"/>
    <w:rsid w:val="006C380A"/>
    <w:rsid w:val="006C49AF"/>
    <w:rsid w:val="006C5EC9"/>
    <w:rsid w:val="006C6028"/>
    <w:rsid w:val="006C6059"/>
    <w:rsid w:val="006C6949"/>
    <w:rsid w:val="006C7522"/>
    <w:rsid w:val="006D04D1"/>
    <w:rsid w:val="006D079B"/>
    <w:rsid w:val="006D26F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D4"/>
    <w:rsid w:val="006F5AFE"/>
    <w:rsid w:val="006F6A5D"/>
    <w:rsid w:val="006F6D62"/>
    <w:rsid w:val="006F6FEF"/>
    <w:rsid w:val="006F765C"/>
    <w:rsid w:val="007007A9"/>
    <w:rsid w:val="007009AC"/>
    <w:rsid w:val="00700A9B"/>
    <w:rsid w:val="0070104C"/>
    <w:rsid w:val="00701A40"/>
    <w:rsid w:val="007020A0"/>
    <w:rsid w:val="0070346E"/>
    <w:rsid w:val="00703909"/>
    <w:rsid w:val="00703CA3"/>
    <w:rsid w:val="00704DC8"/>
    <w:rsid w:val="00704EDB"/>
    <w:rsid w:val="00705187"/>
    <w:rsid w:val="00706101"/>
    <w:rsid w:val="0070648F"/>
    <w:rsid w:val="00707072"/>
    <w:rsid w:val="0070714D"/>
    <w:rsid w:val="00707D61"/>
    <w:rsid w:val="00710EE5"/>
    <w:rsid w:val="00712287"/>
    <w:rsid w:val="00712772"/>
    <w:rsid w:val="00712EA9"/>
    <w:rsid w:val="00713AEA"/>
    <w:rsid w:val="00713D85"/>
    <w:rsid w:val="00713DFC"/>
    <w:rsid w:val="007148D3"/>
    <w:rsid w:val="00715B9A"/>
    <w:rsid w:val="00716359"/>
    <w:rsid w:val="007165E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A40"/>
    <w:rsid w:val="00736D7D"/>
    <w:rsid w:val="007375F2"/>
    <w:rsid w:val="00740E58"/>
    <w:rsid w:val="0074266D"/>
    <w:rsid w:val="007426BE"/>
    <w:rsid w:val="007434E0"/>
    <w:rsid w:val="00743630"/>
    <w:rsid w:val="007445A0"/>
    <w:rsid w:val="0074495A"/>
    <w:rsid w:val="007451B5"/>
    <w:rsid w:val="0074524B"/>
    <w:rsid w:val="00745E03"/>
    <w:rsid w:val="00746365"/>
    <w:rsid w:val="00746D6B"/>
    <w:rsid w:val="007472DF"/>
    <w:rsid w:val="0074737A"/>
    <w:rsid w:val="0074743B"/>
    <w:rsid w:val="007474B6"/>
    <w:rsid w:val="00747D8B"/>
    <w:rsid w:val="007504C4"/>
    <w:rsid w:val="00751228"/>
    <w:rsid w:val="00753D8E"/>
    <w:rsid w:val="007540F3"/>
    <w:rsid w:val="007567F5"/>
    <w:rsid w:val="007571E1"/>
    <w:rsid w:val="007604B2"/>
    <w:rsid w:val="007605F1"/>
    <w:rsid w:val="0076098F"/>
    <w:rsid w:val="00760CB1"/>
    <w:rsid w:val="00761F74"/>
    <w:rsid w:val="007621F0"/>
    <w:rsid w:val="00762A66"/>
    <w:rsid w:val="00762EC6"/>
    <w:rsid w:val="00762EE4"/>
    <w:rsid w:val="0076327D"/>
    <w:rsid w:val="0076349C"/>
    <w:rsid w:val="0076355B"/>
    <w:rsid w:val="0076508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7E2"/>
    <w:rsid w:val="00776971"/>
    <w:rsid w:val="007771D1"/>
    <w:rsid w:val="007775E1"/>
    <w:rsid w:val="00777884"/>
    <w:rsid w:val="00780524"/>
    <w:rsid w:val="007816A7"/>
    <w:rsid w:val="0078177E"/>
    <w:rsid w:val="00782173"/>
    <w:rsid w:val="007821E0"/>
    <w:rsid w:val="00782367"/>
    <w:rsid w:val="0078304C"/>
    <w:rsid w:val="00783673"/>
    <w:rsid w:val="00785323"/>
    <w:rsid w:val="00785490"/>
    <w:rsid w:val="0078591D"/>
    <w:rsid w:val="0078701F"/>
    <w:rsid w:val="007878D1"/>
    <w:rsid w:val="00787C29"/>
    <w:rsid w:val="007914F2"/>
    <w:rsid w:val="00792054"/>
    <w:rsid w:val="007925EA"/>
    <w:rsid w:val="007930E5"/>
    <w:rsid w:val="007937AD"/>
    <w:rsid w:val="00793BEE"/>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64D"/>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3AFD"/>
    <w:rsid w:val="007C3D18"/>
    <w:rsid w:val="007C4CA6"/>
    <w:rsid w:val="007C52F9"/>
    <w:rsid w:val="007C60BF"/>
    <w:rsid w:val="007C6A07"/>
    <w:rsid w:val="007C75A1"/>
    <w:rsid w:val="007C77A5"/>
    <w:rsid w:val="007D04E5"/>
    <w:rsid w:val="007D0C9D"/>
    <w:rsid w:val="007D0EDA"/>
    <w:rsid w:val="007D0EEC"/>
    <w:rsid w:val="007D170D"/>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5FE"/>
    <w:rsid w:val="007E5EFF"/>
    <w:rsid w:val="007E6DD5"/>
    <w:rsid w:val="007E7091"/>
    <w:rsid w:val="007E736D"/>
    <w:rsid w:val="007E7F7C"/>
    <w:rsid w:val="007F22C6"/>
    <w:rsid w:val="007F3D18"/>
    <w:rsid w:val="007F427F"/>
    <w:rsid w:val="007F5BAF"/>
    <w:rsid w:val="007F7230"/>
    <w:rsid w:val="007F7B25"/>
    <w:rsid w:val="00800956"/>
    <w:rsid w:val="0080294E"/>
    <w:rsid w:val="00803F63"/>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113"/>
    <w:rsid w:val="00816594"/>
    <w:rsid w:val="00816731"/>
    <w:rsid w:val="00816AC3"/>
    <w:rsid w:val="00816CC2"/>
    <w:rsid w:val="00817196"/>
    <w:rsid w:val="00820E6D"/>
    <w:rsid w:val="008218E3"/>
    <w:rsid w:val="00821C5B"/>
    <w:rsid w:val="008223C2"/>
    <w:rsid w:val="00822EA8"/>
    <w:rsid w:val="008235DB"/>
    <w:rsid w:val="00824AB4"/>
    <w:rsid w:val="00824E87"/>
    <w:rsid w:val="00825284"/>
    <w:rsid w:val="00825B9B"/>
    <w:rsid w:val="00825C42"/>
    <w:rsid w:val="00825D25"/>
    <w:rsid w:val="00826590"/>
    <w:rsid w:val="00827D6F"/>
    <w:rsid w:val="00830DCF"/>
    <w:rsid w:val="008326D2"/>
    <w:rsid w:val="00832EE6"/>
    <w:rsid w:val="00833061"/>
    <w:rsid w:val="0083488B"/>
    <w:rsid w:val="0083529D"/>
    <w:rsid w:val="00835942"/>
    <w:rsid w:val="008362D1"/>
    <w:rsid w:val="008376AC"/>
    <w:rsid w:val="00837E0E"/>
    <w:rsid w:val="00837FF8"/>
    <w:rsid w:val="00840847"/>
    <w:rsid w:val="008412EA"/>
    <w:rsid w:val="00844199"/>
    <w:rsid w:val="008444E8"/>
    <w:rsid w:val="00844723"/>
    <w:rsid w:val="00844E80"/>
    <w:rsid w:val="00845754"/>
    <w:rsid w:val="0084651D"/>
    <w:rsid w:val="00846FE7"/>
    <w:rsid w:val="008470E5"/>
    <w:rsid w:val="00847316"/>
    <w:rsid w:val="0084745A"/>
    <w:rsid w:val="00850585"/>
    <w:rsid w:val="008516F5"/>
    <w:rsid w:val="008528D8"/>
    <w:rsid w:val="00853FD9"/>
    <w:rsid w:val="0085566A"/>
    <w:rsid w:val="00855A9E"/>
    <w:rsid w:val="00856911"/>
    <w:rsid w:val="00856F80"/>
    <w:rsid w:val="008571C1"/>
    <w:rsid w:val="00857F50"/>
    <w:rsid w:val="008617AC"/>
    <w:rsid w:val="0086247C"/>
    <w:rsid w:val="0086318D"/>
    <w:rsid w:val="00865BAC"/>
    <w:rsid w:val="00865C41"/>
    <w:rsid w:val="008677FD"/>
    <w:rsid w:val="008706D4"/>
    <w:rsid w:val="00870B11"/>
    <w:rsid w:val="00870F8A"/>
    <w:rsid w:val="00871504"/>
    <w:rsid w:val="008719A4"/>
    <w:rsid w:val="00871D23"/>
    <w:rsid w:val="0087245A"/>
    <w:rsid w:val="00872D61"/>
    <w:rsid w:val="00874312"/>
    <w:rsid w:val="0087437C"/>
    <w:rsid w:val="0087456E"/>
    <w:rsid w:val="008747D6"/>
    <w:rsid w:val="0087485C"/>
    <w:rsid w:val="00874944"/>
    <w:rsid w:val="00875CD7"/>
    <w:rsid w:val="008763F5"/>
    <w:rsid w:val="00876B4D"/>
    <w:rsid w:val="0087701B"/>
    <w:rsid w:val="0087761E"/>
    <w:rsid w:val="00877962"/>
    <w:rsid w:val="00877F18"/>
    <w:rsid w:val="00880032"/>
    <w:rsid w:val="008800BC"/>
    <w:rsid w:val="008800D8"/>
    <w:rsid w:val="00880516"/>
    <w:rsid w:val="00880A4F"/>
    <w:rsid w:val="00883BAF"/>
    <w:rsid w:val="00885991"/>
    <w:rsid w:val="00885BD5"/>
    <w:rsid w:val="00886724"/>
    <w:rsid w:val="008869F8"/>
    <w:rsid w:val="00886E16"/>
    <w:rsid w:val="008904F3"/>
    <w:rsid w:val="0089078F"/>
    <w:rsid w:val="00890CA7"/>
    <w:rsid w:val="00891599"/>
    <w:rsid w:val="008928B9"/>
    <w:rsid w:val="00892F30"/>
    <w:rsid w:val="00893F9E"/>
    <w:rsid w:val="00894A88"/>
    <w:rsid w:val="00894FD8"/>
    <w:rsid w:val="00895386"/>
    <w:rsid w:val="00895A6F"/>
    <w:rsid w:val="00895EAC"/>
    <w:rsid w:val="008A0216"/>
    <w:rsid w:val="008A0D2B"/>
    <w:rsid w:val="008A0D45"/>
    <w:rsid w:val="008A21FF"/>
    <w:rsid w:val="008A2CE2"/>
    <w:rsid w:val="008A30AC"/>
    <w:rsid w:val="008A414A"/>
    <w:rsid w:val="008A4156"/>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8E8"/>
    <w:rsid w:val="008B7997"/>
    <w:rsid w:val="008B7B5C"/>
    <w:rsid w:val="008C0B79"/>
    <w:rsid w:val="008C0B84"/>
    <w:rsid w:val="008C0C99"/>
    <w:rsid w:val="008C147E"/>
    <w:rsid w:val="008C1C91"/>
    <w:rsid w:val="008C2017"/>
    <w:rsid w:val="008C4958"/>
    <w:rsid w:val="008C4BAA"/>
    <w:rsid w:val="008C6AE8"/>
    <w:rsid w:val="008C7573"/>
    <w:rsid w:val="008C7854"/>
    <w:rsid w:val="008D04CB"/>
    <w:rsid w:val="008D0893"/>
    <w:rsid w:val="008D0A41"/>
    <w:rsid w:val="008D10D2"/>
    <w:rsid w:val="008D1668"/>
    <w:rsid w:val="008D1868"/>
    <w:rsid w:val="008D345A"/>
    <w:rsid w:val="008D34F1"/>
    <w:rsid w:val="008D39D8"/>
    <w:rsid w:val="008D47C9"/>
    <w:rsid w:val="008D56B1"/>
    <w:rsid w:val="008D5E5D"/>
    <w:rsid w:val="008D6103"/>
    <w:rsid w:val="008D6419"/>
    <w:rsid w:val="008D6D1A"/>
    <w:rsid w:val="008D72C2"/>
    <w:rsid w:val="008D7762"/>
    <w:rsid w:val="008E065E"/>
    <w:rsid w:val="008E0927"/>
    <w:rsid w:val="008E1909"/>
    <w:rsid w:val="008E1990"/>
    <w:rsid w:val="008E1A25"/>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5C6B"/>
    <w:rsid w:val="008F6029"/>
    <w:rsid w:val="008F662F"/>
    <w:rsid w:val="009000FD"/>
    <w:rsid w:val="00901AB6"/>
    <w:rsid w:val="00902327"/>
    <w:rsid w:val="00902350"/>
    <w:rsid w:val="009032D3"/>
    <w:rsid w:val="0090336B"/>
    <w:rsid w:val="009053AA"/>
    <w:rsid w:val="00905CFC"/>
    <w:rsid w:val="009067C8"/>
    <w:rsid w:val="00906939"/>
    <w:rsid w:val="00910A74"/>
    <w:rsid w:val="00910B7D"/>
    <w:rsid w:val="00911DFB"/>
    <w:rsid w:val="0091311E"/>
    <w:rsid w:val="009139D9"/>
    <w:rsid w:val="00914AD8"/>
    <w:rsid w:val="00916079"/>
    <w:rsid w:val="00917CE9"/>
    <w:rsid w:val="00917D2D"/>
    <w:rsid w:val="0092087F"/>
    <w:rsid w:val="00920BF2"/>
    <w:rsid w:val="00920DCC"/>
    <w:rsid w:val="009210EF"/>
    <w:rsid w:val="00921D86"/>
    <w:rsid w:val="00922010"/>
    <w:rsid w:val="00923EF6"/>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4CBE"/>
    <w:rsid w:val="00945C05"/>
    <w:rsid w:val="00945EE0"/>
    <w:rsid w:val="00946945"/>
    <w:rsid w:val="00946F56"/>
    <w:rsid w:val="0094749C"/>
    <w:rsid w:val="00947713"/>
    <w:rsid w:val="00950DE7"/>
    <w:rsid w:val="00951746"/>
    <w:rsid w:val="00951E5C"/>
    <w:rsid w:val="0095258C"/>
    <w:rsid w:val="00952C3E"/>
    <w:rsid w:val="00952CC3"/>
    <w:rsid w:val="0095304D"/>
    <w:rsid w:val="00953920"/>
    <w:rsid w:val="00953A06"/>
    <w:rsid w:val="00953D47"/>
    <w:rsid w:val="009543FE"/>
    <w:rsid w:val="00954D11"/>
    <w:rsid w:val="009558DD"/>
    <w:rsid w:val="0095681E"/>
    <w:rsid w:val="009572D4"/>
    <w:rsid w:val="00960239"/>
    <w:rsid w:val="00960608"/>
    <w:rsid w:val="00961921"/>
    <w:rsid w:val="009619C8"/>
    <w:rsid w:val="009621B3"/>
    <w:rsid w:val="00963BC2"/>
    <w:rsid w:val="0096430A"/>
    <w:rsid w:val="00964B5A"/>
    <w:rsid w:val="0096554B"/>
    <w:rsid w:val="0096584A"/>
    <w:rsid w:val="00965C06"/>
    <w:rsid w:val="00967990"/>
    <w:rsid w:val="00970097"/>
    <w:rsid w:val="009704C6"/>
    <w:rsid w:val="00971626"/>
    <w:rsid w:val="00971F08"/>
    <w:rsid w:val="00973E9D"/>
    <w:rsid w:val="0097603D"/>
    <w:rsid w:val="00976949"/>
    <w:rsid w:val="00980477"/>
    <w:rsid w:val="009812FF"/>
    <w:rsid w:val="00981DED"/>
    <w:rsid w:val="00982F05"/>
    <w:rsid w:val="00983466"/>
    <w:rsid w:val="00983A79"/>
    <w:rsid w:val="00985253"/>
    <w:rsid w:val="009853B3"/>
    <w:rsid w:val="00986059"/>
    <w:rsid w:val="00987C96"/>
    <w:rsid w:val="00990630"/>
    <w:rsid w:val="00990B76"/>
    <w:rsid w:val="00990CA9"/>
    <w:rsid w:val="00990DCB"/>
    <w:rsid w:val="00991761"/>
    <w:rsid w:val="00991887"/>
    <w:rsid w:val="009921D3"/>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26E0"/>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E87"/>
    <w:rsid w:val="009B7F3D"/>
    <w:rsid w:val="009C27EA"/>
    <w:rsid w:val="009C3625"/>
    <w:rsid w:val="009C403E"/>
    <w:rsid w:val="009C4B0A"/>
    <w:rsid w:val="009C4F4F"/>
    <w:rsid w:val="009C5300"/>
    <w:rsid w:val="009D03A8"/>
    <w:rsid w:val="009D194C"/>
    <w:rsid w:val="009D19B3"/>
    <w:rsid w:val="009D2627"/>
    <w:rsid w:val="009D2C6E"/>
    <w:rsid w:val="009D3DA8"/>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533D"/>
    <w:rsid w:val="009E6B71"/>
    <w:rsid w:val="009E7AEF"/>
    <w:rsid w:val="009E7D6F"/>
    <w:rsid w:val="009F06F7"/>
    <w:rsid w:val="009F08F3"/>
    <w:rsid w:val="009F1F7D"/>
    <w:rsid w:val="009F2002"/>
    <w:rsid w:val="009F2BB4"/>
    <w:rsid w:val="009F344F"/>
    <w:rsid w:val="009F4D4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06E8D"/>
    <w:rsid w:val="00A109A1"/>
    <w:rsid w:val="00A10F9E"/>
    <w:rsid w:val="00A1284B"/>
    <w:rsid w:val="00A13C19"/>
    <w:rsid w:val="00A13E54"/>
    <w:rsid w:val="00A1430F"/>
    <w:rsid w:val="00A152B1"/>
    <w:rsid w:val="00A15403"/>
    <w:rsid w:val="00A15457"/>
    <w:rsid w:val="00A1607B"/>
    <w:rsid w:val="00A16DF9"/>
    <w:rsid w:val="00A17437"/>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020"/>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A56"/>
    <w:rsid w:val="00A440D0"/>
    <w:rsid w:val="00A457B4"/>
    <w:rsid w:val="00A45930"/>
    <w:rsid w:val="00A45B74"/>
    <w:rsid w:val="00A46150"/>
    <w:rsid w:val="00A4652C"/>
    <w:rsid w:val="00A47A88"/>
    <w:rsid w:val="00A501F3"/>
    <w:rsid w:val="00A503CA"/>
    <w:rsid w:val="00A51A52"/>
    <w:rsid w:val="00A51EC9"/>
    <w:rsid w:val="00A52D50"/>
    <w:rsid w:val="00A52E1D"/>
    <w:rsid w:val="00A55067"/>
    <w:rsid w:val="00A563A0"/>
    <w:rsid w:val="00A568DF"/>
    <w:rsid w:val="00A56CCB"/>
    <w:rsid w:val="00A57F52"/>
    <w:rsid w:val="00A61499"/>
    <w:rsid w:val="00A62A77"/>
    <w:rsid w:val="00A62F92"/>
    <w:rsid w:val="00A63483"/>
    <w:rsid w:val="00A637A6"/>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CC7"/>
    <w:rsid w:val="00A77E92"/>
    <w:rsid w:val="00A77EC4"/>
    <w:rsid w:val="00A8122C"/>
    <w:rsid w:val="00A81673"/>
    <w:rsid w:val="00A81784"/>
    <w:rsid w:val="00A838B0"/>
    <w:rsid w:val="00A84105"/>
    <w:rsid w:val="00A84D6B"/>
    <w:rsid w:val="00A850B1"/>
    <w:rsid w:val="00A8555A"/>
    <w:rsid w:val="00A855F8"/>
    <w:rsid w:val="00A858CB"/>
    <w:rsid w:val="00A85F9C"/>
    <w:rsid w:val="00A86C01"/>
    <w:rsid w:val="00A9116E"/>
    <w:rsid w:val="00A920EA"/>
    <w:rsid w:val="00A92879"/>
    <w:rsid w:val="00A92BEC"/>
    <w:rsid w:val="00A93483"/>
    <w:rsid w:val="00A93EA4"/>
    <w:rsid w:val="00A9442A"/>
    <w:rsid w:val="00A959AA"/>
    <w:rsid w:val="00A95B3B"/>
    <w:rsid w:val="00A97886"/>
    <w:rsid w:val="00A97961"/>
    <w:rsid w:val="00A97C69"/>
    <w:rsid w:val="00A97D79"/>
    <w:rsid w:val="00A97DD5"/>
    <w:rsid w:val="00AA016F"/>
    <w:rsid w:val="00AA0CA6"/>
    <w:rsid w:val="00AA1984"/>
    <w:rsid w:val="00AA1ED6"/>
    <w:rsid w:val="00AA35B9"/>
    <w:rsid w:val="00AA3B59"/>
    <w:rsid w:val="00AA3DE4"/>
    <w:rsid w:val="00AA51D6"/>
    <w:rsid w:val="00AA584F"/>
    <w:rsid w:val="00AA7118"/>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A6D"/>
    <w:rsid w:val="00AC0FA5"/>
    <w:rsid w:val="00AC29DA"/>
    <w:rsid w:val="00AC2ECD"/>
    <w:rsid w:val="00AC3119"/>
    <w:rsid w:val="00AC498D"/>
    <w:rsid w:val="00AC49FB"/>
    <w:rsid w:val="00AC4D27"/>
    <w:rsid w:val="00AC5A10"/>
    <w:rsid w:val="00AC6441"/>
    <w:rsid w:val="00AC6FFD"/>
    <w:rsid w:val="00AC72AA"/>
    <w:rsid w:val="00AC7FF9"/>
    <w:rsid w:val="00AD0642"/>
    <w:rsid w:val="00AD0AA3"/>
    <w:rsid w:val="00AD288D"/>
    <w:rsid w:val="00AD3F94"/>
    <w:rsid w:val="00AD4A5A"/>
    <w:rsid w:val="00AD696D"/>
    <w:rsid w:val="00AD6F9C"/>
    <w:rsid w:val="00AD7D69"/>
    <w:rsid w:val="00AE032F"/>
    <w:rsid w:val="00AE16FD"/>
    <w:rsid w:val="00AE19E0"/>
    <w:rsid w:val="00AE23D8"/>
    <w:rsid w:val="00AE2537"/>
    <w:rsid w:val="00AE27AC"/>
    <w:rsid w:val="00AE2DE7"/>
    <w:rsid w:val="00AE37C3"/>
    <w:rsid w:val="00AE40E0"/>
    <w:rsid w:val="00AE4DBA"/>
    <w:rsid w:val="00AE4F07"/>
    <w:rsid w:val="00AE627E"/>
    <w:rsid w:val="00AE63AB"/>
    <w:rsid w:val="00AE63C4"/>
    <w:rsid w:val="00AE66AC"/>
    <w:rsid w:val="00AE6747"/>
    <w:rsid w:val="00AE6A73"/>
    <w:rsid w:val="00AF0506"/>
    <w:rsid w:val="00AF0508"/>
    <w:rsid w:val="00AF1C5D"/>
    <w:rsid w:val="00AF221E"/>
    <w:rsid w:val="00AF2B22"/>
    <w:rsid w:val="00AF3C0D"/>
    <w:rsid w:val="00AF41D8"/>
    <w:rsid w:val="00AF42D7"/>
    <w:rsid w:val="00AF457F"/>
    <w:rsid w:val="00AF5157"/>
    <w:rsid w:val="00AF78ED"/>
    <w:rsid w:val="00AF7B02"/>
    <w:rsid w:val="00B006FE"/>
    <w:rsid w:val="00B00732"/>
    <w:rsid w:val="00B007CB"/>
    <w:rsid w:val="00B007F9"/>
    <w:rsid w:val="00B02AA9"/>
    <w:rsid w:val="00B02FA3"/>
    <w:rsid w:val="00B02FF3"/>
    <w:rsid w:val="00B03E30"/>
    <w:rsid w:val="00B05084"/>
    <w:rsid w:val="00B05E98"/>
    <w:rsid w:val="00B06628"/>
    <w:rsid w:val="00B07DD7"/>
    <w:rsid w:val="00B101E0"/>
    <w:rsid w:val="00B1221D"/>
    <w:rsid w:val="00B130C7"/>
    <w:rsid w:val="00B132D1"/>
    <w:rsid w:val="00B133D4"/>
    <w:rsid w:val="00B1435A"/>
    <w:rsid w:val="00B14C70"/>
    <w:rsid w:val="00B154CD"/>
    <w:rsid w:val="00B157F9"/>
    <w:rsid w:val="00B16463"/>
    <w:rsid w:val="00B1653D"/>
    <w:rsid w:val="00B179AB"/>
    <w:rsid w:val="00B20256"/>
    <w:rsid w:val="00B20D09"/>
    <w:rsid w:val="00B21270"/>
    <w:rsid w:val="00B2195A"/>
    <w:rsid w:val="00B21C6E"/>
    <w:rsid w:val="00B2210E"/>
    <w:rsid w:val="00B227E6"/>
    <w:rsid w:val="00B23C1A"/>
    <w:rsid w:val="00B248B0"/>
    <w:rsid w:val="00B26318"/>
    <w:rsid w:val="00B2763F"/>
    <w:rsid w:val="00B27AAC"/>
    <w:rsid w:val="00B27BF7"/>
    <w:rsid w:val="00B30065"/>
    <w:rsid w:val="00B30929"/>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47585"/>
    <w:rsid w:val="00B522A0"/>
    <w:rsid w:val="00B52E5B"/>
    <w:rsid w:val="00B5336F"/>
    <w:rsid w:val="00B536D4"/>
    <w:rsid w:val="00B54340"/>
    <w:rsid w:val="00B61138"/>
    <w:rsid w:val="00B61834"/>
    <w:rsid w:val="00B6253B"/>
    <w:rsid w:val="00B6329B"/>
    <w:rsid w:val="00B63A04"/>
    <w:rsid w:val="00B6408C"/>
    <w:rsid w:val="00B64246"/>
    <w:rsid w:val="00B64EF1"/>
    <w:rsid w:val="00B65587"/>
    <w:rsid w:val="00B664C7"/>
    <w:rsid w:val="00B66605"/>
    <w:rsid w:val="00B668A3"/>
    <w:rsid w:val="00B70C3B"/>
    <w:rsid w:val="00B70D31"/>
    <w:rsid w:val="00B71CD8"/>
    <w:rsid w:val="00B720BF"/>
    <w:rsid w:val="00B72154"/>
    <w:rsid w:val="00B721AA"/>
    <w:rsid w:val="00B723DD"/>
    <w:rsid w:val="00B72D53"/>
    <w:rsid w:val="00B72E1E"/>
    <w:rsid w:val="00B72F0A"/>
    <w:rsid w:val="00B739F6"/>
    <w:rsid w:val="00B77769"/>
    <w:rsid w:val="00B804B0"/>
    <w:rsid w:val="00B8155A"/>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EB5"/>
    <w:rsid w:val="00B92FD2"/>
    <w:rsid w:val="00B93B59"/>
    <w:rsid w:val="00B9406A"/>
    <w:rsid w:val="00B94C5A"/>
    <w:rsid w:val="00B9578F"/>
    <w:rsid w:val="00B95B8A"/>
    <w:rsid w:val="00B97825"/>
    <w:rsid w:val="00B97D24"/>
    <w:rsid w:val="00BA1864"/>
    <w:rsid w:val="00BA2280"/>
    <w:rsid w:val="00BA2437"/>
    <w:rsid w:val="00BA2A08"/>
    <w:rsid w:val="00BA2A57"/>
    <w:rsid w:val="00BA371C"/>
    <w:rsid w:val="00BA56D2"/>
    <w:rsid w:val="00BA5B3F"/>
    <w:rsid w:val="00BA633A"/>
    <w:rsid w:val="00BA76E0"/>
    <w:rsid w:val="00BA7F84"/>
    <w:rsid w:val="00BB0DE1"/>
    <w:rsid w:val="00BB2992"/>
    <w:rsid w:val="00BB29F5"/>
    <w:rsid w:val="00BB2A25"/>
    <w:rsid w:val="00BB4398"/>
    <w:rsid w:val="00BB51E9"/>
    <w:rsid w:val="00BB5B93"/>
    <w:rsid w:val="00BB6BF3"/>
    <w:rsid w:val="00BB7AF1"/>
    <w:rsid w:val="00BC0FDC"/>
    <w:rsid w:val="00BC10BF"/>
    <w:rsid w:val="00BC159A"/>
    <w:rsid w:val="00BC1AA2"/>
    <w:rsid w:val="00BC2270"/>
    <w:rsid w:val="00BC2DA7"/>
    <w:rsid w:val="00BC3053"/>
    <w:rsid w:val="00BC3725"/>
    <w:rsid w:val="00BC3835"/>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431"/>
    <w:rsid w:val="00BD7A90"/>
    <w:rsid w:val="00BE01AD"/>
    <w:rsid w:val="00BE0F6E"/>
    <w:rsid w:val="00BE1234"/>
    <w:rsid w:val="00BE12E2"/>
    <w:rsid w:val="00BE2B30"/>
    <w:rsid w:val="00BE2FA6"/>
    <w:rsid w:val="00BE333F"/>
    <w:rsid w:val="00BE34FC"/>
    <w:rsid w:val="00BE5468"/>
    <w:rsid w:val="00BE7406"/>
    <w:rsid w:val="00BE7603"/>
    <w:rsid w:val="00BF0325"/>
    <w:rsid w:val="00BF12EE"/>
    <w:rsid w:val="00BF1596"/>
    <w:rsid w:val="00BF3279"/>
    <w:rsid w:val="00BF3B4D"/>
    <w:rsid w:val="00BF3C7F"/>
    <w:rsid w:val="00BF4C11"/>
    <w:rsid w:val="00BF5A90"/>
    <w:rsid w:val="00BF6084"/>
    <w:rsid w:val="00BF69ED"/>
    <w:rsid w:val="00BF74C7"/>
    <w:rsid w:val="00BF7F3D"/>
    <w:rsid w:val="00C006E0"/>
    <w:rsid w:val="00C009E4"/>
    <w:rsid w:val="00C015F1"/>
    <w:rsid w:val="00C01F33"/>
    <w:rsid w:val="00C02279"/>
    <w:rsid w:val="00C02CC6"/>
    <w:rsid w:val="00C040F7"/>
    <w:rsid w:val="00C044AB"/>
    <w:rsid w:val="00C044DB"/>
    <w:rsid w:val="00C047FA"/>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695"/>
    <w:rsid w:val="00C1683A"/>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2CE5"/>
    <w:rsid w:val="00C3354C"/>
    <w:rsid w:val="00C33F45"/>
    <w:rsid w:val="00C34F5C"/>
    <w:rsid w:val="00C35E22"/>
    <w:rsid w:val="00C36455"/>
    <w:rsid w:val="00C3719D"/>
    <w:rsid w:val="00C37E54"/>
    <w:rsid w:val="00C40AD2"/>
    <w:rsid w:val="00C40F43"/>
    <w:rsid w:val="00C41779"/>
    <w:rsid w:val="00C427C5"/>
    <w:rsid w:val="00C431FC"/>
    <w:rsid w:val="00C45066"/>
    <w:rsid w:val="00C4654C"/>
    <w:rsid w:val="00C47623"/>
    <w:rsid w:val="00C4795B"/>
    <w:rsid w:val="00C516E0"/>
    <w:rsid w:val="00C51CA9"/>
    <w:rsid w:val="00C53FBF"/>
    <w:rsid w:val="00C54995"/>
    <w:rsid w:val="00C54D41"/>
    <w:rsid w:val="00C554CF"/>
    <w:rsid w:val="00C55D4E"/>
    <w:rsid w:val="00C57E38"/>
    <w:rsid w:val="00C60229"/>
    <w:rsid w:val="00C60783"/>
    <w:rsid w:val="00C6098D"/>
    <w:rsid w:val="00C61714"/>
    <w:rsid w:val="00C62E0F"/>
    <w:rsid w:val="00C64672"/>
    <w:rsid w:val="00C65171"/>
    <w:rsid w:val="00C65336"/>
    <w:rsid w:val="00C657A8"/>
    <w:rsid w:val="00C65A02"/>
    <w:rsid w:val="00C66453"/>
    <w:rsid w:val="00C668CF"/>
    <w:rsid w:val="00C66B28"/>
    <w:rsid w:val="00C673FF"/>
    <w:rsid w:val="00C67775"/>
    <w:rsid w:val="00C678F7"/>
    <w:rsid w:val="00C67CE8"/>
    <w:rsid w:val="00C67F96"/>
    <w:rsid w:val="00C70628"/>
    <w:rsid w:val="00C70697"/>
    <w:rsid w:val="00C7070E"/>
    <w:rsid w:val="00C7156B"/>
    <w:rsid w:val="00C71715"/>
    <w:rsid w:val="00C721A6"/>
    <w:rsid w:val="00C72316"/>
    <w:rsid w:val="00C72735"/>
    <w:rsid w:val="00C72EF4"/>
    <w:rsid w:val="00C734C8"/>
    <w:rsid w:val="00C7406D"/>
    <w:rsid w:val="00C754F4"/>
    <w:rsid w:val="00C75D2F"/>
    <w:rsid w:val="00C767BE"/>
    <w:rsid w:val="00C76E3C"/>
    <w:rsid w:val="00C81568"/>
    <w:rsid w:val="00C8174F"/>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58F"/>
    <w:rsid w:val="00C96C85"/>
    <w:rsid w:val="00CA01FF"/>
    <w:rsid w:val="00CA177B"/>
    <w:rsid w:val="00CA1ED8"/>
    <w:rsid w:val="00CA22E1"/>
    <w:rsid w:val="00CA293D"/>
    <w:rsid w:val="00CA2A9A"/>
    <w:rsid w:val="00CA33F2"/>
    <w:rsid w:val="00CA395E"/>
    <w:rsid w:val="00CA4BBD"/>
    <w:rsid w:val="00CA5609"/>
    <w:rsid w:val="00CA5A73"/>
    <w:rsid w:val="00CB00AD"/>
    <w:rsid w:val="00CB1F63"/>
    <w:rsid w:val="00CB2FE8"/>
    <w:rsid w:val="00CB3ACC"/>
    <w:rsid w:val="00CB44EB"/>
    <w:rsid w:val="00CB4738"/>
    <w:rsid w:val="00CB5EBC"/>
    <w:rsid w:val="00CB64E5"/>
    <w:rsid w:val="00CB64E9"/>
    <w:rsid w:val="00CB7170"/>
    <w:rsid w:val="00CB799E"/>
    <w:rsid w:val="00CC040E"/>
    <w:rsid w:val="00CC0E57"/>
    <w:rsid w:val="00CC1028"/>
    <w:rsid w:val="00CC111F"/>
    <w:rsid w:val="00CC18A6"/>
    <w:rsid w:val="00CC192B"/>
    <w:rsid w:val="00CC2011"/>
    <w:rsid w:val="00CC21A5"/>
    <w:rsid w:val="00CC22FE"/>
    <w:rsid w:val="00CC372D"/>
    <w:rsid w:val="00CC3EA0"/>
    <w:rsid w:val="00CC3F1E"/>
    <w:rsid w:val="00CC7B45"/>
    <w:rsid w:val="00CC7F71"/>
    <w:rsid w:val="00CD0A37"/>
    <w:rsid w:val="00CD0C22"/>
    <w:rsid w:val="00CD1188"/>
    <w:rsid w:val="00CD2ED1"/>
    <w:rsid w:val="00CD337B"/>
    <w:rsid w:val="00CD4628"/>
    <w:rsid w:val="00CD56CE"/>
    <w:rsid w:val="00CD67BA"/>
    <w:rsid w:val="00CD6F1E"/>
    <w:rsid w:val="00CE0424"/>
    <w:rsid w:val="00CE2030"/>
    <w:rsid w:val="00CE2C2F"/>
    <w:rsid w:val="00CE2DE8"/>
    <w:rsid w:val="00CE4AD2"/>
    <w:rsid w:val="00CE4EBA"/>
    <w:rsid w:val="00CE50EE"/>
    <w:rsid w:val="00CE527F"/>
    <w:rsid w:val="00CE5650"/>
    <w:rsid w:val="00CE6B10"/>
    <w:rsid w:val="00CE7561"/>
    <w:rsid w:val="00CF1354"/>
    <w:rsid w:val="00CF1ABC"/>
    <w:rsid w:val="00CF3122"/>
    <w:rsid w:val="00CF3B1F"/>
    <w:rsid w:val="00CF3BF6"/>
    <w:rsid w:val="00CF3E4A"/>
    <w:rsid w:val="00CF4C4F"/>
    <w:rsid w:val="00CF5B3D"/>
    <w:rsid w:val="00CF625B"/>
    <w:rsid w:val="00CF687E"/>
    <w:rsid w:val="00CF70B8"/>
    <w:rsid w:val="00CF7764"/>
    <w:rsid w:val="00D00118"/>
    <w:rsid w:val="00D001CC"/>
    <w:rsid w:val="00D011B8"/>
    <w:rsid w:val="00D02520"/>
    <w:rsid w:val="00D02C0E"/>
    <w:rsid w:val="00D0349B"/>
    <w:rsid w:val="00D0573B"/>
    <w:rsid w:val="00D05895"/>
    <w:rsid w:val="00D0742D"/>
    <w:rsid w:val="00D10249"/>
    <w:rsid w:val="00D105A2"/>
    <w:rsid w:val="00D10AD3"/>
    <w:rsid w:val="00D10D23"/>
    <w:rsid w:val="00D115C3"/>
    <w:rsid w:val="00D11897"/>
    <w:rsid w:val="00D1204C"/>
    <w:rsid w:val="00D12088"/>
    <w:rsid w:val="00D12F6E"/>
    <w:rsid w:val="00D13135"/>
    <w:rsid w:val="00D13757"/>
    <w:rsid w:val="00D13E4E"/>
    <w:rsid w:val="00D14351"/>
    <w:rsid w:val="00D15919"/>
    <w:rsid w:val="00D15998"/>
    <w:rsid w:val="00D170A7"/>
    <w:rsid w:val="00D17ECE"/>
    <w:rsid w:val="00D21023"/>
    <w:rsid w:val="00D21845"/>
    <w:rsid w:val="00D2232E"/>
    <w:rsid w:val="00D22C68"/>
    <w:rsid w:val="00D236C1"/>
    <w:rsid w:val="00D237D8"/>
    <w:rsid w:val="00D239A7"/>
    <w:rsid w:val="00D23F47"/>
    <w:rsid w:val="00D23FEE"/>
    <w:rsid w:val="00D24C83"/>
    <w:rsid w:val="00D25027"/>
    <w:rsid w:val="00D25216"/>
    <w:rsid w:val="00D2529C"/>
    <w:rsid w:val="00D272FE"/>
    <w:rsid w:val="00D3041F"/>
    <w:rsid w:val="00D30F7A"/>
    <w:rsid w:val="00D312DB"/>
    <w:rsid w:val="00D31A61"/>
    <w:rsid w:val="00D31AB5"/>
    <w:rsid w:val="00D3297E"/>
    <w:rsid w:val="00D32D64"/>
    <w:rsid w:val="00D34123"/>
    <w:rsid w:val="00D3412C"/>
    <w:rsid w:val="00D34253"/>
    <w:rsid w:val="00D349E6"/>
    <w:rsid w:val="00D34B14"/>
    <w:rsid w:val="00D34CA2"/>
    <w:rsid w:val="00D35637"/>
    <w:rsid w:val="00D36755"/>
    <w:rsid w:val="00D36B06"/>
    <w:rsid w:val="00D36E71"/>
    <w:rsid w:val="00D37D87"/>
    <w:rsid w:val="00D40400"/>
    <w:rsid w:val="00D40B33"/>
    <w:rsid w:val="00D41490"/>
    <w:rsid w:val="00D41E69"/>
    <w:rsid w:val="00D42942"/>
    <w:rsid w:val="00D4318F"/>
    <w:rsid w:val="00D438BF"/>
    <w:rsid w:val="00D43B5C"/>
    <w:rsid w:val="00D43E89"/>
    <w:rsid w:val="00D440F8"/>
    <w:rsid w:val="00D46D01"/>
    <w:rsid w:val="00D51FEB"/>
    <w:rsid w:val="00D523BE"/>
    <w:rsid w:val="00D52F5C"/>
    <w:rsid w:val="00D546FF"/>
    <w:rsid w:val="00D5513F"/>
    <w:rsid w:val="00D5534A"/>
    <w:rsid w:val="00D5539C"/>
    <w:rsid w:val="00D55AD5"/>
    <w:rsid w:val="00D576CA"/>
    <w:rsid w:val="00D6067A"/>
    <w:rsid w:val="00D61AF5"/>
    <w:rsid w:val="00D63714"/>
    <w:rsid w:val="00D640DA"/>
    <w:rsid w:val="00D652B5"/>
    <w:rsid w:val="00D65796"/>
    <w:rsid w:val="00D65F70"/>
    <w:rsid w:val="00D66155"/>
    <w:rsid w:val="00D669C6"/>
    <w:rsid w:val="00D708B0"/>
    <w:rsid w:val="00D70D3B"/>
    <w:rsid w:val="00D713D1"/>
    <w:rsid w:val="00D71DF2"/>
    <w:rsid w:val="00D72808"/>
    <w:rsid w:val="00D729A3"/>
    <w:rsid w:val="00D7479E"/>
    <w:rsid w:val="00D750C8"/>
    <w:rsid w:val="00D75B91"/>
    <w:rsid w:val="00D75C74"/>
    <w:rsid w:val="00D75E89"/>
    <w:rsid w:val="00D76524"/>
    <w:rsid w:val="00D77407"/>
    <w:rsid w:val="00D774B3"/>
    <w:rsid w:val="00D77606"/>
    <w:rsid w:val="00D77B1D"/>
    <w:rsid w:val="00D77B31"/>
    <w:rsid w:val="00D77FA1"/>
    <w:rsid w:val="00D8021F"/>
    <w:rsid w:val="00D80383"/>
    <w:rsid w:val="00D81F41"/>
    <w:rsid w:val="00D821CE"/>
    <w:rsid w:val="00D823C6"/>
    <w:rsid w:val="00D829D6"/>
    <w:rsid w:val="00D82E87"/>
    <w:rsid w:val="00D83AB7"/>
    <w:rsid w:val="00D83F8E"/>
    <w:rsid w:val="00D83F9F"/>
    <w:rsid w:val="00D852CB"/>
    <w:rsid w:val="00D854BE"/>
    <w:rsid w:val="00D85BD2"/>
    <w:rsid w:val="00D86CA3"/>
    <w:rsid w:val="00D871CE"/>
    <w:rsid w:val="00D90275"/>
    <w:rsid w:val="00D9196D"/>
    <w:rsid w:val="00D91F2B"/>
    <w:rsid w:val="00D92982"/>
    <w:rsid w:val="00D93A32"/>
    <w:rsid w:val="00D93B70"/>
    <w:rsid w:val="00D9453C"/>
    <w:rsid w:val="00D95356"/>
    <w:rsid w:val="00D95CEE"/>
    <w:rsid w:val="00D96FCE"/>
    <w:rsid w:val="00DA0D90"/>
    <w:rsid w:val="00DA18D1"/>
    <w:rsid w:val="00DA1B30"/>
    <w:rsid w:val="00DA2FA3"/>
    <w:rsid w:val="00DA305E"/>
    <w:rsid w:val="00DA3F78"/>
    <w:rsid w:val="00DA5417"/>
    <w:rsid w:val="00DA56E8"/>
    <w:rsid w:val="00DA5851"/>
    <w:rsid w:val="00DA60C7"/>
    <w:rsid w:val="00DA75F8"/>
    <w:rsid w:val="00DA7D5F"/>
    <w:rsid w:val="00DB02B1"/>
    <w:rsid w:val="00DB02E4"/>
    <w:rsid w:val="00DB0A9F"/>
    <w:rsid w:val="00DB0F06"/>
    <w:rsid w:val="00DB1CCD"/>
    <w:rsid w:val="00DB1F42"/>
    <w:rsid w:val="00DB2E80"/>
    <w:rsid w:val="00DB3185"/>
    <w:rsid w:val="00DB377D"/>
    <w:rsid w:val="00DB3F3F"/>
    <w:rsid w:val="00DB4663"/>
    <w:rsid w:val="00DB4F87"/>
    <w:rsid w:val="00DB74C2"/>
    <w:rsid w:val="00DB7BDB"/>
    <w:rsid w:val="00DC0DB1"/>
    <w:rsid w:val="00DC0F09"/>
    <w:rsid w:val="00DC15B8"/>
    <w:rsid w:val="00DC19B9"/>
    <w:rsid w:val="00DC213E"/>
    <w:rsid w:val="00DC2665"/>
    <w:rsid w:val="00DC2D36"/>
    <w:rsid w:val="00DC3336"/>
    <w:rsid w:val="00DC4604"/>
    <w:rsid w:val="00DC47CE"/>
    <w:rsid w:val="00DC53EF"/>
    <w:rsid w:val="00DC6627"/>
    <w:rsid w:val="00DD0342"/>
    <w:rsid w:val="00DD0610"/>
    <w:rsid w:val="00DD162F"/>
    <w:rsid w:val="00DD184D"/>
    <w:rsid w:val="00DD272F"/>
    <w:rsid w:val="00DD2D64"/>
    <w:rsid w:val="00DD3D8C"/>
    <w:rsid w:val="00DD5895"/>
    <w:rsid w:val="00DD61F3"/>
    <w:rsid w:val="00DE0A79"/>
    <w:rsid w:val="00DE11A8"/>
    <w:rsid w:val="00DE14CF"/>
    <w:rsid w:val="00DE1C64"/>
    <w:rsid w:val="00DE2039"/>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1E00"/>
    <w:rsid w:val="00E02DD1"/>
    <w:rsid w:val="00E03780"/>
    <w:rsid w:val="00E0393B"/>
    <w:rsid w:val="00E0440F"/>
    <w:rsid w:val="00E045B2"/>
    <w:rsid w:val="00E046FA"/>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6B6"/>
    <w:rsid w:val="00E16C1B"/>
    <w:rsid w:val="00E17312"/>
    <w:rsid w:val="00E178DD"/>
    <w:rsid w:val="00E17FA2"/>
    <w:rsid w:val="00E20BFB"/>
    <w:rsid w:val="00E20E12"/>
    <w:rsid w:val="00E21504"/>
    <w:rsid w:val="00E21843"/>
    <w:rsid w:val="00E21AC1"/>
    <w:rsid w:val="00E21F11"/>
    <w:rsid w:val="00E22330"/>
    <w:rsid w:val="00E22364"/>
    <w:rsid w:val="00E22BCC"/>
    <w:rsid w:val="00E25748"/>
    <w:rsid w:val="00E25D51"/>
    <w:rsid w:val="00E260C4"/>
    <w:rsid w:val="00E26A2C"/>
    <w:rsid w:val="00E27B61"/>
    <w:rsid w:val="00E30B5A"/>
    <w:rsid w:val="00E3123D"/>
    <w:rsid w:val="00E31461"/>
    <w:rsid w:val="00E31770"/>
    <w:rsid w:val="00E31CBF"/>
    <w:rsid w:val="00E31D43"/>
    <w:rsid w:val="00E31EE3"/>
    <w:rsid w:val="00E32608"/>
    <w:rsid w:val="00E32C33"/>
    <w:rsid w:val="00E32F12"/>
    <w:rsid w:val="00E34188"/>
    <w:rsid w:val="00E3459E"/>
    <w:rsid w:val="00E34B6E"/>
    <w:rsid w:val="00E35559"/>
    <w:rsid w:val="00E3581C"/>
    <w:rsid w:val="00E35DA5"/>
    <w:rsid w:val="00E3667B"/>
    <w:rsid w:val="00E3723A"/>
    <w:rsid w:val="00E37824"/>
    <w:rsid w:val="00E37860"/>
    <w:rsid w:val="00E40290"/>
    <w:rsid w:val="00E41887"/>
    <w:rsid w:val="00E421E9"/>
    <w:rsid w:val="00E42DD7"/>
    <w:rsid w:val="00E430B8"/>
    <w:rsid w:val="00E434B5"/>
    <w:rsid w:val="00E440C3"/>
    <w:rsid w:val="00E440E6"/>
    <w:rsid w:val="00E446F1"/>
    <w:rsid w:val="00E45931"/>
    <w:rsid w:val="00E46886"/>
    <w:rsid w:val="00E46B4B"/>
    <w:rsid w:val="00E47AEF"/>
    <w:rsid w:val="00E500D0"/>
    <w:rsid w:val="00E51DEE"/>
    <w:rsid w:val="00E52125"/>
    <w:rsid w:val="00E525F8"/>
    <w:rsid w:val="00E53B75"/>
    <w:rsid w:val="00E54E3B"/>
    <w:rsid w:val="00E57532"/>
    <w:rsid w:val="00E57565"/>
    <w:rsid w:val="00E577A3"/>
    <w:rsid w:val="00E57BCB"/>
    <w:rsid w:val="00E61D41"/>
    <w:rsid w:val="00E63838"/>
    <w:rsid w:val="00E63B3B"/>
    <w:rsid w:val="00E64236"/>
    <w:rsid w:val="00E64434"/>
    <w:rsid w:val="00E6645E"/>
    <w:rsid w:val="00E67C51"/>
    <w:rsid w:val="00E70446"/>
    <w:rsid w:val="00E70887"/>
    <w:rsid w:val="00E7233A"/>
    <w:rsid w:val="00E72EFC"/>
    <w:rsid w:val="00E7418E"/>
    <w:rsid w:val="00E7476F"/>
    <w:rsid w:val="00E74EF5"/>
    <w:rsid w:val="00E758EC"/>
    <w:rsid w:val="00E76517"/>
    <w:rsid w:val="00E768EA"/>
    <w:rsid w:val="00E76AA8"/>
    <w:rsid w:val="00E76B2B"/>
    <w:rsid w:val="00E774DD"/>
    <w:rsid w:val="00E80BFF"/>
    <w:rsid w:val="00E8234C"/>
    <w:rsid w:val="00E83AA9"/>
    <w:rsid w:val="00E83B3C"/>
    <w:rsid w:val="00E83F88"/>
    <w:rsid w:val="00E84A37"/>
    <w:rsid w:val="00E84D2D"/>
    <w:rsid w:val="00E853D0"/>
    <w:rsid w:val="00E85928"/>
    <w:rsid w:val="00E85DB0"/>
    <w:rsid w:val="00E862F3"/>
    <w:rsid w:val="00E869A1"/>
    <w:rsid w:val="00E875F8"/>
    <w:rsid w:val="00E87822"/>
    <w:rsid w:val="00E90395"/>
    <w:rsid w:val="00E90E49"/>
    <w:rsid w:val="00E91452"/>
    <w:rsid w:val="00E917F9"/>
    <w:rsid w:val="00E91B4B"/>
    <w:rsid w:val="00E91EF0"/>
    <w:rsid w:val="00E9291C"/>
    <w:rsid w:val="00E93FFE"/>
    <w:rsid w:val="00E94341"/>
    <w:rsid w:val="00E94575"/>
    <w:rsid w:val="00E94F8A"/>
    <w:rsid w:val="00E959CF"/>
    <w:rsid w:val="00E95F1C"/>
    <w:rsid w:val="00E96A1C"/>
    <w:rsid w:val="00E96B49"/>
    <w:rsid w:val="00E97612"/>
    <w:rsid w:val="00E97AFB"/>
    <w:rsid w:val="00EA243A"/>
    <w:rsid w:val="00EA2EE5"/>
    <w:rsid w:val="00EA2F5B"/>
    <w:rsid w:val="00EA3861"/>
    <w:rsid w:val="00EA49DF"/>
    <w:rsid w:val="00EA5A70"/>
    <w:rsid w:val="00EA5FF7"/>
    <w:rsid w:val="00EA632D"/>
    <w:rsid w:val="00EA6ED4"/>
    <w:rsid w:val="00EA7A41"/>
    <w:rsid w:val="00EB077B"/>
    <w:rsid w:val="00EB1D21"/>
    <w:rsid w:val="00EB33E8"/>
    <w:rsid w:val="00EB399E"/>
    <w:rsid w:val="00EB4EA2"/>
    <w:rsid w:val="00EB50BE"/>
    <w:rsid w:val="00EB71EA"/>
    <w:rsid w:val="00EB7BFD"/>
    <w:rsid w:val="00EC0646"/>
    <w:rsid w:val="00EC08EA"/>
    <w:rsid w:val="00EC27C6"/>
    <w:rsid w:val="00EC29A7"/>
    <w:rsid w:val="00EC2F7B"/>
    <w:rsid w:val="00EC36BF"/>
    <w:rsid w:val="00EC4207"/>
    <w:rsid w:val="00EC46AB"/>
    <w:rsid w:val="00EC5653"/>
    <w:rsid w:val="00EC616F"/>
    <w:rsid w:val="00EC71CE"/>
    <w:rsid w:val="00EC740B"/>
    <w:rsid w:val="00EC7A75"/>
    <w:rsid w:val="00ED0393"/>
    <w:rsid w:val="00ED1006"/>
    <w:rsid w:val="00ED1895"/>
    <w:rsid w:val="00ED42B3"/>
    <w:rsid w:val="00ED4D1B"/>
    <w:rsid w:val="00ED5012"/>
    <w:rsid w:val="00ED51BF"/>
    <w:rsid w:val="00ED51DE"/>
    <w:rsid w:val="00ED5A72"/>
    <w:rsid w:val="00ED7454"/>
    <w:rsid w:val="00EE1464"/>
    <w:rsid w:val="00EE4874"/>
    <w:rsid w:val="00EE4BB0"/>
    <w:rsid w:val="00EE6075"/>
    <w:rsid w:val="00EE6434"/>
    <w:rsid w:val="00EF0166"/>
    <w:rsid w:val="00EF054D"/>
    <w:rsid w:val="00EF0DC3"/>
    <w:rsid w:val="00EF18FE"/>
    <w:rsid w:val="00EF2322"/>
    <w:rsid w:val="00EF240E"/>
    <w:rsid w:val="00EF279B"/>
    <w:rsid w:val="00EF2AF9"/>
    <w:rsid w:val="00EF2F21"/>
    <w:rsid w:val="00EF3E57"/>
    <w:rsid w:val="00EF456C"/>
    <w:rsid w:val="00EF4976"/>
    <w:rsid w:val="00EF4E8E"/>
    <w:rsid w:val="00EF5787"/>
    <w:rsid w:val="00EF580F"/>
    <w:rsid w:val="00EF60D0"/>
    <w:rsid w:val="00EF652B"/>
    <w:rsid w:val="00EF718B"/>
    <w:rsid w:val="00EF721D"/>
    <w:rsid w:val="00EF79BB"/>
    <w:rsid w:val="00F002A6"/>
    <w:rsid w:val="00F007B1"/>
    <w:rsid w:val="00F0237D"/>
    <w:rsid w:val="00F042BE"/>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0DB0"/>
    <w:rsid w:val="00F21455"/>
    <w:rsid w:val="00F2215B"/>
    <w:rsid w:val="00F226FF"/>
    <w:rsid w:val="00F22B70"/>
    <w:rsid w:val="00F23200"/>
    <w:rsid w:val="00F2345B"/>
    <w:rsid w:val="00F236BD"/>
    <w:rsid w:val="00F2376F"/>
    <w:rsid w:val="00F2388F"/>
    <w:rsid w:val="00F243D8"/>
    <w:rsid w:val="00F25C10"/>
    <w:rsid w:val="00F2794A"/>
    <w:rsid w:val="00F30099"/>
    <w:rsid w:val="00F30450"/>
    <w:rsid w:val="00F30828"/>
    <w:rsid w:val="00F313D6"/>
    <w:rsid w:val="00F32D13"/>
    <w:rsid w:val="00F34567"/>
    <w:rsid w:val="00F345DC"/>
    <w:rsid w:val="00F3530A"/>
    <w:rsid w:val="00F400E4"/>
    <w:rsid w:val="00F40F0C"/>
    <w:rsid w:val="00F42E71"/>
    <w:rsid w:val="00F43835"/>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4612"/>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F69"/>
    <w:rsid w:val="00F72AFA"/>
    <w:rsid w:val="00F72B72"/>
    <w:rsid w:val="00F72B7D"/>
    <w:rsid w:val="00F72CEC"/>
    <w:rsid w:val="00F74BB9"/>
    <w:rsid w:val="00F74EB8"/>
    <w:rsid w:val="00F75496"/>
    <w:rsid w:val="00F75582"/>
    <w:rsid w:val="00F76EFA"/>
    <w:rsid w:val="00F774C7"/>
    <w:rsid w:val="00F77664"/>
    <w:rsid w:val="00F777D3"/>
    <w:rsid w:val="00F77ED4"/>
    <w:rsid w:val="00F804BE"/>
    <w:rsid w:val="00F817CE"/>
    <w:rsid w:val="00F81D10"/>
    <w:rsid w:val="00F82F14"/>
    <w:rsid w:val="00F82FD6"/>
    <w:rsid w:val="00F82FDD"/>
    <w:rsid w:val="00F8456C"/>
    <w:rsid w:val="00F8516E"/>
    <w:rsid w:val="00F859D8"/>
    <w:rsid w:val="00F86341"/>
    <w:rsid w:val="00F866D8"/>
    <w:rsid w:val="00F868F5"/>
    <w:rsid w:val="00F86F2E"/>
    <w:rsid w:val="00F90411"/>
    <w:rsid w:val="00F9056A"/>
    <w:rsid w:val="00F90F74"/>
    <w:rsid w:val="00F90F79"/>
    <w:rsid w:val="00F90F8D"/>
    <w:rsid w:val="00F918F7"/>
    <w:rsid w:val="00F925DF"/>
    <w:rsid w:val="00F92782"/>
    <w:rsid w:val="00F93AA9"/>
    <w:rsid w:val="00F95902"/>
    <w:rsid w:val="00F95E69"/>
    <w:rsid w:val="00F96439"/>
    <w:rsid w:val="00F96985"/>
    <w:rsid w:val="00F96BB8"/>
    <w:rsid w:val="00F97838"/>
    <w:rsid w:val="00F97C3E"/>
    <w:rsid w:val="00FA0390"/>
    <w:rsid w:val="00FA2BB3"/>
    <w:rsid w:val="00FA2C50"/>
    <w:rsid w:val="00FA2E5B"/>
    <w:rsid w:val="00FA3AAA"/>
    <w:rsid w:val="00FA446D"/>
    <w:rsid w:val="00FA50EC"/>
    <w:rsid w:val="00FA6713"/>
    <w:rsid w:val="00FA794B"/>
    <w:rsid w:val="00FB034E"/>
    <w:rsid w:val="00FB0489"/>
    <w:rsid w:val="00FB05FD"/>
    <w:rsid w:val="00FB18CB"/>
    <w:rsid w:val="00FB1DC8"/>
    <w:rsid w:val="00FB2D95"/>
    <w:rsid w:val="00FB4C80"/>
    <w:rsid w:val="00FB5C29"/>
    <w:rsid w:val="00FB6A6A"/>
    <w:rsid w:val="00FB6E41"/>
    <w:rsid w:val="00FB7048"/>
    <w:rsid w:val="00FB75FA"/>
    <w:rsid w:val="00FB77E4"/>
    <w:rsid w:val="00FB782E"/>
    <w:rsid w:val="00FB7DEA"/>
    <w:rsid w:val="00FC00AE"/>
    <w:rsid w:val="00FC046A"/>
    <w:rsid w:val="00FC0E49"/>
    <w:rsid w:val="00FC0F0B"/>
    <w:rsid w:val="00FC1EBC"/>
    <w:rsid w:val="00FC2C12"/>
    <w:rsid w:val="00FC5D10"/>
    <w:rsid w:val="00FC6636"/>
    <w:rsid w:val="00FC70D4"/>
    <w:rsid w:val="00FC7429"/>
    <w:rsid w:val="00FD060E"/>
    <w:rsid w:val="00FD07F6"/>
    <w:rsid w:val="00FD0845"/>
    <w:rsid w:val="00FD1BE3"/>
    <w:rsid w:val="00FD1EC8"/>
    <w:rsid w:val="00FD47ED"/>
    <w:rsid w:val="00FD4C23"/>
    <w:rsid w:val="00FD5823"/>
    <w:rsid w:val="00FD5AB9"/>
    <w:rsid w:val="00FD71E0"/>
    <w:rsid w:val="00FD74DB"/>
    <w:rsid w:val="00FD7660"/>
    <w:rsid w:val="00FE0655"/>
    <w:rsid w:val="00FE08D3"/>
    <w:rsid w:val="00FE18E1"/>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253B"/>
    <w:rsid w:val="00FF2DA5"/>
    <w:rsid w:val="00FF2F8B"/>
    <w:rsid w:val="00FF3FDF"/>
    <w:rsid w:val="00FF45A5"/>
    <w:rsid w:val="00FF519D"/>
    <w:rsid w:val="00FF59D4"/>
    <w:rsid w:val="00FF5C91"/>
    <w:rsid w:val="00FF6E8E"/>
    <w:rsid w:val="00FF7C4E"/>
    <w:rsid w:val="02CE0793"/>
    <w:rsid w:val="0B46EDD7"/>
    <w:rsid w:val="174F3B47"/>
    <w:rsid w:val="19328761"/>
    <w:rsid w:val="1BD57252"/>
    <w:rsid w:val="2AFDA5FD"/>
    <w:rsid w:val="2C6CFFF7"/>
    <w:rsid w:val="3FB71820"/>
    <w:rsid w:val="403F2D53"/>
    <w:rsid w:val="428F0E50"/>
    <w:rsid w:val="4F1D2EB3"/>
    <w:rsid w:val="542F26B3"/>
    <w:rsid w:val="594E71EC"/>
    <w:rsid w:val="5E06B406"/>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564949"/>
  <w15:docId w15:val="{B7DB1710-A17E-4386-A902-C7960A8D2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lsdException w:name="annotation reference" w:uiPriority="99" w:qFormat="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FollowedHyperlink" w:semiHidden="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textAlignment w:val="baseline"/>
    </w:pPr>
    <w:rPr>
      <w:rFonts w:ascii="Arial" w:hAnsi="Arial"/>
      <w:lang w:val="en-GB" w:eastAsia="zh-CN"/>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basedOn w:val="1"/>
    <w:next w:val="a0"/>
    <w:qFormat/>
    <w:pPr>
      <w:numPr>
        <w:ilvl w:val="1"/>
      </w:numPr>
      <w:pBdr>
        <w:top w:val="none" w:sz="0" w:space="0" w:color="auto"/>
      </w:pBdr>
      <w:spacing w:before="180"/>
      <w:outlineLvl w:val="1"/>
    </w:pPr>
    <w:rPr>
      <w:sz w:val="32"/>
      <w:szCs w:val="32"/>
    </w:rPr>
  </w:style>
  <w:style w:type="paragraph" w:styleId="3">
    <w:name w:val="heading 3"/>
    <w:basedOn w:val="2"/>
    <w:next w:val="a0"/>
    <w:qFormat/>
    <w:pPr>
      <w:numPr>
        <w:ilvl w:val="2"/>
      </w:numPr>
      <w:spacing w:before="120"/>
      <w:outlineLvl w:val="2"/>
    </w:pPr>
    <w:rPr>
      <w:sz w:val="28"/>
      <w:szCs w:val="28"/>
    </w:rPr>
  </w:style>
  <w:style w:type="paragraph" w:styleId="4">
    <w:name w:val="heading 4"/>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tabs>
        <w:tab w:val="right" w:pos="1701"/>
      </w:tabs>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Cs w:val="20"/>
    </w:rPr>
  </w:style>
  <w:style w:type="paragraph" w:styleId="TOC1">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lang w:eastAsia="zh-CN"/>
    </w:rPr>
  </w:style>
  <w:style w:type="paragraph" w:styleId="22">
    <w:name w:val="List Number 2"/>
    <w:basedOn w:val="a5"/>
    <w:qFormat/>
    <w:pPr>
      <w:ind w:left="851"/>
    </w:pPr>
  </w:style>
  <w:style w:type="paragraph" w:styleId="a5">
    <w:name w:val="List Number"/>
    <w:basedOn w:val="a4"/>
    <w:qFormat/>
  </w:style>
  <w:style w:type="paragraph" w:styleId="40">
    <w:name w:val="List Bullet 4"/>
    <w:basedOn w:val="30"/>
    <w:qFormat/>
    <w:pPr>
      <w:numPr>
        <w:numId w:val="2"/>
      </w:numPr>
    </w:pPr>
  </w:style>
  <w:style w:type="paragraph" w:styleId="30">
    <w:name w:val="List Bullet 3"/>
    <w:basedOn w:val="20"/>
    <w:qFormat/>
    <w:pPr>
      <w:numPr>
        <w:numId w:val="3"/>
      </w:numPr>
    </w:pPr>
  </w:style>
  <w:style w:type="paragraph" w:styleId="20">
    <w:name w:val="List Bullet 2"/>
    <w:basedOn w:val="a"/>
    <w:qFormat/>
    <w:pPr>
      <w:numPr>
        <w:numId w:val="4"/>
      </w:numPr>
    </w:pPr>
  </w:style>
  <w:style w:type="paragraph" w:styleId="a">
    <w:name w:val="List Bullet"/>
    <w:basedOn w:val="a6"/>
    <w:qFormat/>
    <w:pPr>
      <w:numPr>
        <w:numId w:val="5"/>
      </w:numPr>
    </w:pPr>
  </w:style>
  <w:style w:type="paragraph" w:styleId="a6">
    <w:name w:val="Body Text"/>
    <w:basedOn w:val="a0"/>
    <w:link w:val="11"/>
  </w:style>
  <w:style w:type="paragraph" w:styleId="a7">
    <w:name w:val="caption"/>
    <w:basedOn w:val="a0"/>
    <w:next w:val="a0"/>
    <w:qFormat/>
    <w:pPr>
      <w:spacing w:after="240"/>
      <w:jc w:val="center"/>
    </w:pPr>
    <w:rPr>
      <w:b/>
      <w:bCs/>
    </w:rPr>
  </w:style>
  <w:style w:type="paragraph" w:styleId="a8">
    <w:name w:val="Document Map"/>
    <w:basedOn w:val="a0"/>
    <w:semiHidden/>
    <w:qFormat/>
    <w:pPr>
      <w:shd w:val="clear" w:color="auto" w:fill="000080"/>
    </w:pPr>
    <w:rPr>
      <w:rFonts w:ascii="Tahoma" w:hAnsi="Tahoma" w:cs="Tahoma"/>
    </w:rPr>
  </w:style>
  <w:style w:type="paragraph" w:styleId="a9">
    <w:name w:val="annotation text"/>
    <w:basedOn w:val="a0"/>
    <w:link w:val="aa"/>
    <w:uiPriority w:val="99"/>
    <w:qFormat/>
  </w:style>
  <w:style w:type="paragraph" w:styleId="50">
    <w:name w:val="List Bullet 5"/>
    <w:basedOn w:val="40"/>
    <w:qFormat/>
    <w:pPr>
      <w:numPr>
        <w:numId w:val="6"/>
      </w:numPr>
    </w:pPr>
  </w:style>
  <w:style w:type="paragraph" w:styleId="TOC8">
    <w:name w:val="toc 8"/>
    <w:basedOn w:val="TOC1"/>
    <w:next w:val="a0"/>
    <w:semiHidden/>
    <w:qFormat/>
    <w:pPr>
      <w:spacing w:before="180"/>
      <w:ind w:left="2693" w:hanging="2693"/>
    </w:pPr>
    <w:rPr>
      <w:b w:val="0"/>
      <w:bCs/>
    </w:rPr>
  </w:style>
  <w:style w:type="paragraph" w:styleId="ab">
    <w:name w:val="Balloon Text"/>
    <w:basedOn w:val="a0"/>
    <w:semiHidden/>
    <w:qFormat/>
    <w:rPr>
      <w:rFonts w:ascii="Tahoma" w:hAnsi="Tahoma" w:cs="Tahoma"/>
      <w:sz w:val="16"/>
      <w:szCs w:val="16"/>
    </w:rPr>
  </w:style>
  <w:style w:type="paragraph" w:styleId="ac">
    <w:name w:val="footer"/>
    <w:basedOn w:val="ad"/>
    <w:link w:val="ae"/>
    <w:uiPriority w:val="99"/>
    <w:qFormat/>
    <w:pPr>
      <w:jc w:val="center"/>
    </w:pPr>
    <w:rPr>
      <w:i/>
      <w:iCs/>
    </w:rPr>
  </w:style>
  <w:style w:type="paragraph" w:styleId="ad">
    <w:name w:val="header"/>
    <w:link w:val="af"/>
    <w:uiPriority w:val="99"/>
    <w:qFormat/>
    <w:pPr>
      <w:widowControl w:val="0"/>
      <w:overflowPunct w:val="0"/>
      <w:autoSpaceDE w:val="0"/>
      <w:autoSpaceDN w:val="0"/>
      <w:adjustRightInd w:val="0"/>
      <w:textAlignment w:val="baseline"/>
    </w:pPr>
    <w:rPr>
      <w:rFonts w:ascii="Arial" w:hAnsi="Arial"/>
      <w:b/>
      <w:bCs/>
      <w:sz w:val="18"/>
      <w:szCs w:val="18"/>
      <w:lang w:eastAsia="zh-CN"/>
    </w:rPr>
  </w:style>
  <w:style w:type="paragraph" w:styleId="af0">
    <w:name w:val="footnote text"/>
    <w:basedOn w:val="a0"/>
    <w:semiHidden/>
    <w:qFormat/>
    <w:pPr>
      <w:keepLines/>
      <w:spacing w:after="0"/>
      <w:ind w:left="454" w:hanging="454"/>
    </w:pPr>
    <w:rPr>
      <w:sz w:val="16"/>
      <w:szCs w:val="16"/>
    </w:rPr>
  </w:style>
  <w:style w:type="paragraph" w:styleId="51">
    <w:name w:val="List 5"/>
    <w:basedOn w:val="41"/>
    <w:qFormat/>
    <w:pPr>
      <w:ind w:left="1702"/>
    </w:pPr>
  </w:style>
  <w:style w:type="paragraph" w:styleId="41">
    <w:name w:val="List 4"/>
    <w:basedOn w:val="31"/>
    <w:qFormat/>
    <w:pPr>
      <w:ind w:left="1418"/>
    </w:pPr>
  </w:style>
  <w:style w:type="paragraph" w:styleId="af1">
    <w:name w:val="table of figures"/>
    <w:basedOn w:val="a0"/>
    <w:next w:val="a0"/>
    <w:uiPriority w:val="99"/>
    <w:qFormat/>
    <w:pPr>
      <w:ind w:left="1418" w:hanging="1418"/>
      <w:jc w:val="left"/>
    </w:pPr>
    <w:rPr>
      <w:b/>
    </w:rPr>
  </w:style>
  <w:style w:type="paragraph" w:styleId="TOC9">
    <w:name w:val="toc 9"/>
    <w:basedOn w:val="TOC8"/>
    <w:next w:val="a0"/>
    <w:semiHidden/>
    <w:qFormat/>
    <w:pPr>
      <w:ind w:left="1418" w:hanging="1418"/>
    </w:pPr>
  </w:style>
  <w:style w:type="paragraph" w:styleId="12">
    <w:name w:val="index 1"/>
    <w:basedOn w:val="a0"/>
    <w:next w:val="a0"/>
    <w:semiHidden/>
    <w:qFormat/>
    <w:pPr>
      <w:keepLines/>
      <w:spacing w:after="0"/>
    </w:pPr>
  </w:style>
  <w:style w:type="paragraph" w:styleId="23">
    <w:name w:val="index 2"/>
    <w:basedOn w:val="12"/>
    <w:next w:val="a0"/>
    <w:semiHidden/>
    <w:qFormat/>
    <w:pPr>
      <w:ind w:left="284"/>
    </w:pPr>
  </w:style>
  <w:style w:type="paragraph" w:styleId="af2">
    <w:name w:val="annotation subject"/>
    <w:basedOn w:val="a9"/>
    <w:next w:val="a9"/>
    <w:semiHidden/>
    <w:qFormat/>
    <w:rPr>
      <w:b/>
      <w:bCs/>
    </w:rPr>
  </w:style>
  <w:style w:type="table" w:styleId="af3">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1"/>
    <w:semiHidden/>
  </w:style>
  <w:style w:type="character" w:styleId="af5">
    <w:name w:val="FollowedHyperlink"/>
    <w:semiHidden/>
    <w:rPr>
      <w:color w:val="FF0000"/>
      <w:u w:val="single"/>
    </w:rPr>
  </w:style>
  <w:style w:type="character" w:styleId="af6">
    <w:name w:val="Hyperlink"/>
    <w:uiPriority w:val="99"/>
    <w:rPr>
      <w:color w:val="0000FF"/>
      <w:u w:val="single"/>
      <w:lang w:val="en-GB"/>
    </w:rPr>
  </w:style>
  <w:style w:type="character" w:styleId="af7">
    <w:name w:val="annotation reference"/>
    <w:uiPriority w:val="99"/>
    <w:qFormat/>
    <w:rPr>
      <w:sz w:val="16"/>
      <w:szCs w:val="16"/>
    </w:rPr>
  </w:style>
  <w:style w:type="character" w:styleId="af8">
    <w:name w:val="footnote reference"/>
    <w:semiHidden/>
    <w:rPr>
      <w:b/>
      <w:bCs/>
      <w:position w:val="6"/>
      <w:sz w:val="16"/>
      <w:szCs w:val="16"/>
    </w:rPr>
  </w:style>
  <w:style w:type="character" w:customStyle="1" w:styleId="ae">
    <w:name w:val="页脚 字符"/>
    <w:link w:val="ac"/>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jc w:val="center"/>
    </w:pPr>
    <w:rPr>
      <w:b/>
      <w:lang w:eastAsia="en-US"/>
    </w:rPr>
  </w:style>
  <w:style w:type="character" w:customStyle="1" w:styleId="B3Char2">
    <w:name w:val="B3 Char2"/>
    <w:link w:val="B3"/>
    <w:qFormat/>
    <w:rPr>
      <w:rFonts w:ascii="Arial" w:hAnsi="Arial"/>
      <w:lang w:val="en-GB" w:eastAsia="en-US"/>
    </w:rPr>
  </w:style>
  <w:style w:type="paragraph" w:customStyle="1" w:styleId="B3">
    <w:name w:val="B3"/>
    <w:basedOn w:val="31"/>
    <w:link w:val="B3Char2"/>
    <w:qFormat/>
    <w:pPr>
      <w:spacing w:after="180"/>
      <w:jc w:val="left"/>
    </w:pPr>
    <w:rPr>
      <w:lang w:eastAsia="en-US"/>
    </w:rPr>
  </w:style>
  <w:style w:type="character" w:customStyle="1" w:styleId="PLChar">
    <w:name w:val="PL Char"/>
    <w:link w:val="PL"/>
    <w:qFormat/>
    <w:rPr>
      <w:rFonts w:ascii="Courier New" w:eastAsia="Times New Roman" w:hAnsi="Courier New"/>
      <w:sz w:val="16"/>
      <w:lang w:val="en-US" w:eastAsia="zh-CN"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paragraph" w:customStyle="1" w:styleId="B2">
    <w:name w:val="B2"/>
    <w:basedOn w:val="21"/>
    <w:link w:val="B2Char"/>
    <w:qFormat/>
    <w:pPr>
      <w:spacing w:after="180"/>
      <w:jc w:val="left"/>
    </w:pPr>
    <w:rPr>
      <w:lang w:eastAsia="en-US"/>
    </w:rPr>
  </w:style>
  <w:style w:type="character" w:customStyle="1" w:styleId="TALCar">
    <w:name w:val="TAL Car"/>
    <w:link w:val="TAL"/>
    <w:qFormat/>
    <w:rPr>
      <w:rFonts w:ascii="Arial" w:hAnsi="Arial"/>
      <w:sz w:val="18"/>
      <w:lang w:val="en-GB" w:eastAsia="en-US"/>
    </w:rPr>
  </w:style>
  <w:style w:type="paragraph" w:customStyle="1" w:styleId="TAL">
    <w:name w:val="TAL"/>
    <w:basedOn w:val="a0"/>
    <w:link w:val="TALCar"/>
    <w:qFormat/>
    <w:pPr>
      <w:keepNext/>
      <w:keepLines/>
      <w:spacing w:after="0"/>
      <w:jc w:val="left"/>
    </w:pPr>
    <w:rPr>
      <w:sz w:val="18"/>
      <w:lang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6"/>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paragraph" w:customStyle="1" w:styleId="B1">
    <w:name w:val="B1"/>
    <w:basedOn w:val="a4"/>
    <w:link w:val="B1Char"/>
    <w:qFormat/>
    <w:pPr>
      <w:spacing w:after="180"/>
      <w:jc w:val="left"/>
    </w:pPr>
    <w:rPr>
      <w:lang w:eastAsia="en-US"/>
    </w:rPr>
  </w:style>
  <w:style w:type="character" w:customStyle="1" w:styleId="TFChar">
    <w:name w:val="TF Char"/>
    <w:link w:val="TF"/>
    <w:qFormat/>
    <w:rPr>
      <w:rFonts w:ascii="Arial" w:hAnsi="Arial"/>
      <w:b/>
      <w:lang w:val="en-GB" w:eastAsia="en-US"/>
    </w:rPr>
  </w:style>
  <w:style w:type="paragraph" w:customStyle="1" w:styleId="TF">
    <w:name w:val="TF"/>
    <w:basedOn w:val="TH"/>
    <w:link w:val="TFChar"/>
    <w:qFormat/>
    <w:pPr>
      <w:keepNext w:val="0"/>
      <w:spacing w:before="0" w:after="240"/>
    </w:p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paragraph" w:customStyle="1" w:styleId="B4">
    <w:name w:val="B4"/>
    <w:basedOn w:val="41"/>
    <w:link w:val="B4Char"/>
    <w:qFormat/>
    <w:pPr>
      <w:spacing w:after="180"/>
      <w:jc w:val="left"/>
    </w:pPr>
    <w:rPr>
      <w:lang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
    <w:name w:val="EmailDiscussion"/>
    <w:basedOn w:val="a0"/>
    <w:next w:val="Doc-text2"/>
    <w:link w:val="EmailDiscussionChar"/>
    <w:qFormat/>
    <w:pPr>
      <w:numPr>
        <w:numId w:val="7"/>
      </w:numPr>
      <w:overflowPunct/>
      <w:autoSpaceDE/>
      <w:autoSpaceDN/>
      <w:adjustRightInd/>
      <w:spacing w:before="40" w:after="0"/>
      <w:jc w:val="left"/>
      <w:textAlignment w:val="auto"/>
    </w:pPr>
    <w:rPr>
      <w:rFonts w:eastAsia="MS Mincho"/>
      <w:b/>
      <w:szCs w:val="24"/>
      <w:lang w:eastAsia="en-GB"/>
    </w:rPr>
  </w:style>
  <w:style w:type="character" w:customStyle="1" w:styleId="B5Char">
    <w:name w:val="B5 Char"/>
    <w:link w:val="B5"/>
    <w:qFormat/>
    <w:rPr>
      <w:rFonts w:ascii="Arial" w:hAnsi="Arial"/>
      <w:lang w:val="en-GB" w:eastAsia="en-US"/>
    </w:rPr>
  </w:style>
  <w:style w:type="paragraph" w:customStyle="1" w:styleId="B5">
    <w:name w:val="B5"/>
    <w:basedOn w:val="51"/>
    <w:link w:val="B5Char"/>
    <w:qFormat/>
    <w:pPr>
      <w:spacing w:after="180"/>
      <w:jc w:val="left"/>
    </w:pPr>
    <w:rPr>
      <w:lang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af">
    <w:name w:val="页眉 字符"/>
    <w:link w:val="ad"/>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paragraph" w:customStyle="1" w:styleId="CRCoverPage">
    <w:name w:val="CR Cover Page"/>
    <w:link w:val="CRCoverPageZchn"/>
    <w:qFormat/>
    <w:pPr>
      <w:spacing w:after="120"/>
    </w:pPr>
    <w:rPr>
      <w:rFonts w:ascii="Arial" w:hAnsi="Arial"/>
      <w:lang w:val="en-GB" w:eastAsia="en-US"/>
    </w:rPr>
  </w:style>
  <w:style w:type="character" w:customStyle="1" w:styleId="NOChar">
    <w:name w:val="NO Char"/>
    <w:link w:val="NO"/>
    <w:qFormat/>
    <w:rPr>
      <w:rFonts w:ascii="Times New Roman" w:eastAsia="Times New Roman" w:hAnsi="Times New Roman"/>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character" w:customStyle="1" w:styleId="afa">
    <w:name w:val="正文文本 字符"/>
    <w:rPr>
      <w:rFonts w:ascii="Arial" w:hAnsi="Arial"/>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TAN">
    <w:name w:val="TAN"/>
    <w:basedOn w:val="TAL"/>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EX">
    <w:name w:val="EX"/>
    <w:basedOn w:val="a0"/>
    <w:qFormat/>
    <w:pPr>
      <w:keepLines/>
      <w:spacing w:after="180"/>
      <w:ind w:left="1702" w:hanging="1418"/>
      <w:jc w:val="left"/>
    </w:pPr>
    <w:rPr>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3GPPHeader">
    <w:name w:val="3GPP_Header"/>
    <w:basedOn w:val="a0"/>
    <w:qFormat/>
    <w:pPr>
      <w:tabs>
        <w:tab w:val="left" w:pos="1701"/>
        <w:tab w:val="right" w:pos="9639"/>
      </w:tabs>
      <w:spacing w:after="240"/>
    </w:pPr>
    <w:rPr>
      <w:b/>
      <w:sz w:val="24"/>
    </w:rPr>
  </w:style>
  <w:style w:type="paragraph" w:styleId="afb">
    <w:name w:val="List Paragraph"/>
    <w:basedOn w:val="a0"/>
    <w:link w:val="afc"/>
    <w:uiPriority w:val="34"/>
    <w:qFormat/>
    <w:pPr>
      <w:ind w:left="720"/>
      <w:contextualSpacing/>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spacing w:after="180"/>
      <w:jc w:val="left"/>
    </w:pPr>
    <w:rPr>
      <w:lang w:val="en-US" w:eastAsia="en-US"/>
    </w:rPr>
  </w:style>
  <w:style w:type="paragraph" w:customStyle="1" w:styleId="Figure">
    <w:name w:val="Figure"/>
    <w:basedOn w:val="a0"/>
    <w:next w:val="a7"/>
    <w:qFormat/>
    <w:pPr>
      <w:keepNext/>
      <w:keepLines/>
      <w:spacing w:before="180"/>
      <w:jc w:val="center"/>
    </w:pPr>
  </w:style>
  <w:style w:type="paragraph" w:customStyle="1" w:styleId="FP">
    <w:name w:val="FP"/>
    <w:basedOn w:val="a0"/>
    <w:qFormat/>
    <w:pPr>
      <w:spacing w:after="0"/>
      <w:jc w:val="left"/>
    </w:pPr>
    <w:rPr>
      <w:lang w:eastAsia="en-US"/>
    </w:rPr>
  </w:style>
  <w:style w:type="paragraph" w:customStyle="1" w:styleId="Proposal">
    <w:name w:val="Proposal"/>
    <w:basedOn w:val="a0"/>
    <w:qFormat/>
    <w:pPr>
      <w:tabs>
        <w:tab w:val="left" w:pos="1701"/>
      </w:tabs>
    </w:pPr>
    <w:rPr>
      <w:b/>
      <w:bC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Observation">
    <w:name w:val="Observation"/>
    <w:basedOn w:val="Proposal"/>
    <w:qFormat/>
    <w:pPr>
      <w:numPr>
        <w:numId w:val="8"/>
      </w:numPr>
      <w:tabs>
        <w:tab w:val="left" w:pos="1304"/>
      </w:tabs>
    </w:pPr>
  </w:style>
  <w:style w:type="paragraph" w:customStyle="1" w:styleId="EmailDiscussion2">
    <w:name w:val="EmailDiscussion2"/>
    <w:basedOn w:val="Doc-text2"/>
    <w:qFormat/>
  </w:style>
  <w:style w:type="paragraph" w:customStyle="1" w:styleId="TAR">
    <w:name w:val="TAR"/>
    <w:basedOn w:val="TAL"/>
    <w:qFormat/>
    <w:pPr>
      <w:jc w:val="right"/>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qFormat/>
    <w:pPr>
      <w:numPr>
        <w:numId w:val="0"/>
      </w:numPr>
      <w:ind w:left="1134" w:hanging="1134"/>
      <w:outlineLvl w:val="9"/>
    </w:pPr>
    <w:rPr>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textintend2">
    <w:name w:val="text intend 2"/>
    <w:basedOn w:val="a0"/>
    <w:qFormat/>
    <w:pPr>
      <w:numPr>
        <w:numId w:val="9"/>
      </w:numPr>
    </w:pPr>
    <w:rPr>
      <w:rFonts w:ascii="Times New Roman" w:eastAsia="MS Mincho" w:hAnsi="Times New Roman"/>
      <w:sz w:val="24"/>
      <w:lang w:val="en-US" w:eastAsia="en-GB"/>
    </w:rPr>
  </w:style>
  <w:style w:type="paragraph" w:customStyle="1" w:styleId="CommentSubject1">
    <w:name w:val="Comment Subject1"/>
    <w:basedOn w:val="a9"/>
    <w:next w:val="a9"/>
    <w:semiHidden/>
    <w:qFormat/>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character" w:customStyle="1" w:styleId="aa">
    <w:name w:val="批注文字 字符"/>
    <w:link w:val="a9"/>
    <w:uiPriority w:val="99"/>
    <w:qFormat/>
    <w:rPr>
      <w:rFonts w:ascii="Arial" w:hAnsi="Arial"/>
      <w:lang w:val="en-GB"/>
    </w:rPr>
  </w:style>
  <w:style w:type="paragraph" w:customStyle="1" w:styleId="textintend1">
    <w:name w:val="text intend 1"/>
    <w:basedOn w:val="a0"/>
    <w:qFormat/>
    <w:pPr>
      <w:numPr>
        <w:numId w:val="11"/>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c">
    <w:name w:val="列表段落 字符"/>
    <w:link w:val="afb"/>
    <w:uiPriority w:val="34"/>
    <w:qFormat/>
    <w:locked/>
    <w:rPr>
      <w:rFonts w:ascii="Arial" w:hAnsi="Arial"/>
      <w:lang w:val="en-GB"/>
    </w:rPr>
  </w:style>
  <w:style w:type="paragraph" w:customStyle="1" w:styleId="Agreement">
    <w:name w:val="Agreement"/>
    <w:basedOn w:val="a0"/>
    <w:next w:val="Doc-text2"/>
    <w:qFormat/>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qFormat/>
    <w:rPr>
      <w:rFonts w:ascii="Arial"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7139627-A6D6-4C2A-ACAA-70EEB59CFE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4460EC68-4C8F-4DDA-B56C-0898A8C83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8</TotalTime>
  <Pages>19</Pages>
  <Words>6484</Words>
  <Characters>36961</Characters>
  <Application>Microsoft Office Word</Application>
  <DocSecurity>0</DocSecurity>
  <Lines>308</Lines>
  <Paragraphs>86</Paragraphs>
  <ScaleCrop>false</ScaleCrop>
  <HeadingPairs>
    <vt:vector size="2" baseType="variant">
      <vt:variant>
        <vt:lpstr>제목</vt:lpstr>
      </vt:variant>
      <vt:variant>
        <vt:i4>1</vt:i4>
      </vt:variant>
    </vt:vector>
  </HeadingPairs>
  <TitlesOfParts>
    <vt:vector size="1" baseType="lpstr">
      <vt:lpstr>OPPO</vt:lpstr>
    </vt:vector>
  </TitlesOfParts>
  <Company/>
  <LinksUpToDate>false</LinksUpToDate>
  <CharactersWithSpaces>43359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Qianxi Lu</dc:creator>
  <cp:keywords>3GPP; OPPO; TDoc, CTPClassification=CTP_NT</cp:keywords>
  <cp:lastModifiedBy>OPPO (Qianxi)</cp:lastModifiedBy>
  <cp:revision>4</cp:revision>
  <cp:lastPrinted>2008-01-31T16:09:00Z</cp:lastPrinted>
  <dcterms:created xsi:type="dcterms:W3CDTF">2021-02-01T14:36:00Z</dcterms:created>
  <dcterms:modified xsi:type="dcterms:W3CDTF">2021-02-02T06:44:00Z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2052-11.8.2.9022</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0x010100C3355BB4B7850E44A83DAD8AF6CF14B0</vt:lpwstr>
  </property>
  <property fmtid="{D5CDD505-2E9C-101B-9397-08002B2CF9AE}" pid="19" name="CTPClassification">
    <vt:lpwstr>CTP_NT</vt:lpwstr>
  </property>
</Properties>
</file>